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C9" w:rsidRDefault="00C062E5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18640" cy="866520"/>
            <wp:effectExtent l="0" t="0" r="510" b="0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640" cy="8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2"/>
        <w:gridCol w:w="1980"/>
        <w:gridCol w:w="3903"/>
      </w:tblGrid>
      <w:tr w:rsidR="00506DC9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852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506DC9" w:rsidRDefault="00506DC9">
            <w:pPr>
              <w:pStyle w:val="Standard"/>
              <w:jc w:val="center"/>
              <w:rPr>
                <w:b/>
                <w:szCs w:val="20"/>
                <w:lang w:eastAsia="ar-SA"/>
              </w:rPr>
            </w:pPr>
          </w:p>
          <w:p w:rsidR="00506DC9" w:rsidRDefault="00C062E5">
            <w:pPr>
              <w:pStyle w:val="Standard"/>
              <w:jc w:val="center"/>
            </w:pPr>
            <w:r>
              <w:rPr>
                <w:b/>
                <w:szCs w:val="20"/>
                <w:lang w:eastAsia="ar-SA"/>
              </w:rPr>
              <w:t>ХАЛЬМГ ТАҢҺЧИН</w:t>
            </w:r>
            <w:r>
              <w:rPr>
                <w:szCs w:val="20"/>
                <w:lang w:eastAsia="ar-SA"/>
              </w:rPr>
              <w:t xml:space="preserve">         </w:t>
            </w:r>
            <w:r>
              <w:rPr>
                <w:b/>
                <w:szCs w:val="20"/>
                <w:lang w:eastAsia="ar-SA"/>
              </w:rPr>
              <w:t>ОКТЯБРСК СЕЛƏНƏ</w:t>
            </w:r>
          </w:p>
          <w:p w:rsidR="00506DC9" w:rsidRDefault="00C062E5">
            <w:pPr>
              <w:pStyle w:val="Standard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МУНИЦИПАЛЬН БYРДЭЦИИН      ДЕПУТАТНЫРИН ХУРЫГ</w:t>
            </w:r>
          </w:p>
        </w:tc>
        <w:tc>
          <w:tcPr>
            <w:tcW w:w="1980" w:type="dxa"/>
            <w:tcMar>
              <w:top w:w="5" w:type="dxa"/>
              <w:left w:w="0" w:type="dxa"/>
              <w:bottom w:w="0" w:type="dxa"/>
              <w:right w:w="335" w:type="dxa"/>
            </w:tcMar>
            <w:vAlign w:val="bottom"/>
          </w:tcPr>
          <w:p w:rsidR="00506DC9" w:rsidRDefault="00C062E5">
            <w:pPr>
              <w:pStyle w:val="Standard"/>
              <w:tabs>
                <w:tab w:val="clear" w:pos="708"/>
                <w:tab w:val="right" w:pos="1978"/>
              </w:tabs>
              <w:ind w:left="332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19000" cy="866880"/>
                  <wp:effectExtent l="0" t="0" r="150" b="9420"/>
                  <wp:docPr id="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00" cy="866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506DC9" w:rsidRDefault="00506DC9">
            <w:pPr>
              <w:pStyle w:val="Standard"/>
              <w:ind w:right="45"/>
              <w:jc w:val="center"/>
              <w:rPr>
                <w:b/>
                <w:szCs w:val="20"/>
                <w:lang w:eastAsia="ar-SA"/>
              </w:rPr>
            </w:pPr>
          </w:p>
          <w:p w:rsidR="00506DC9" w:rsidRDefault="00C062E5">
            <w:pPr>
              <w:pStyle w:val="Standard"/>
              <w:ind w:right="45"/>
              <w:jc w:val="center"/>
            </w:pPr>
            <w:r>
              <w:rPr>
                <w:b/>
                <w:szCs w:val="20"/>
                <w:lang w:eastAsia="ar-SA"/>
              </w:rPr>
              <w:t>ОКТЯБРЬСКОЕ СЕЛЬСКОЕ</w:t>
            </w:r>
            <w:r>
              <w:rPr>
                <w:szCs w:val="20"/>
                <w:lang w:eastAsia="ar-SA"/>
              </w:rPr>
              <w:t xml:space="preserve">   </w:t>
            </w:r>
            <w:r>
              <w:rPr>
                <w:b/>
                <w:szCs w:val="20"/>
                <w:lang w:eastAsia="ar-SA"/>
              </w:rPr>
              <w:t>МУНИЦИПАЛЬНОЕОБРАЗОВАНИЕ</w:t>
            </w:r>
          </w:p>
          <w:p w:rsidR="00506DC9" w:rsidRDefault="00C062E5">
            <w:pPr>
              <w:pStyle w:val="Standard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РЕСПУБЛИКИ КАЛМЫКИЯ СОБРАНИЕ ДЕПУТАТОВ</w:t>
            </w:r>
          </w:p>
        </w:tc>
      </w:tr>
      <w:tr w:rsidR="00506DC9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735" w:type="dxa"/>
            <w:gridSpan w:val="3"/>
            <w:tcMar>
              <w:top w:w="5" w:type="dxa"/>
              <w:left w:w="0" w:type="dxa"/>
              <w:bottom w:w="0" w:type="dxa"/>
              <w:right w:w="335" w:type="dxa"/>
            </w:tcMar>
          </w:tcPr>
          <w:p w:rsidR="00506DC9" w:rsidRDefault="00C062E5">
            <w:pPr>
              <w:pStyle w:val="Standard"/>
              <w:ind w:firstLine="891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359022, Республика Калмыкия, пос. Октябрьский, ул.Центральная,15</w:t>
            </w:r>
          </w:p>
          <w:p w:rsidR="00506DC9" w:rsidRDefault="00C062E5">
            <w:pPr>
              <w:pStyle w:val="Standard"/>
              <w:jc w:val="center"/>
            </w:pPr>
            <w:r>
              <w:rPr>
                <w:rFonts w:eastAsia="Lucida Sans Unicode"/>
                <w:b/>
                <w:szCs w:val="20"/>
                <w:lang w:eastAsia="ar-SA"/>
              </w:rPr>
              <w:t xml:space="preserve">тел/факс/84745/93221 </w:t>
            </w:r>
            <w:r>
              <w:rPr>
                <w:rFonts w:eastAsia="Lucida Sans Unicode"/>
                <w:b/>
                <w:i/>
                <w:iCs/>
                <w:szCs w:val="20"/>
                <w:lang w:val="en-US" w:eastAsia="ar-SA"/>
              </w:rPr>
              <w:t>Tishenko</w:t>
            </w:r>
            <w:r>
              <w:rPr>
                <w:rFonts w:eastAsia="Lucida Sans Unicode"/>
                <w:b/>
                <w:i/>
                <w:iCs/>
                <w:szCs w:val="20"/>
                <w:lang w:eastAsia="ar-SA"/>
              </w:rPr>
              <w:t>1970@</w:t>
            </w:r>
            <w:r>
              <w:rPr>
                <w:rFonts w:eastAsia="Lucida Sans Unicode"/>
                <w:b/>
                <w:i/>
                <w:iCs/>
                <w:szCs w:val="20"/>
                <w:lang w:val="en-US" w:eastAsia="ar-SA"/>
              </w:rPr>
              <w:t>bk</w:t>
            </w:r>
            <w:r>
              <w:rPr>
                <w:rFonts w:eastAsia="Lucida Sans Unicode"/>
                <w:b/>
                <w:i/>
                <w:iCs/>
                <w:szCs w:val="20"/>
                <w:lang w:eastAsia="ar-SA"/>
              </w:rPr>
              <w:t>.</w:t>
            </w:r>
            <w:r>
              <w:rPr>
                <w:rFonts w:eastAsia="Lucida Sans Unicode"/>
                <w:b/>
                <w:i/>
                <w:iCs/>
                <w:szCs w:val="20"/>
                <w:lang w:val="en-US" w:eastAsia="ar-SA"/>
              </w:rPr>
              <w:t>ru</w:t>
            </w:r>
          </w:p>
        </w:tc>
      </w:tr>
    </w:tbl>
    <w:p w:rsidR="00506DC9" w:rsidRDefault="00C062E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6DC9" w:rsidRDefault="00506DC9">
      <w:pPr>
        <w:pStyle w:val="Standard"/>
        <w:jc w:val="center"/>
        <w:rPr>
          <w:color w:val="000000"/>
          <w:sz w:val="28"/>
          <w:szCs w:val="28"/>
        </w:rPr>
      </w:pPr>
    </w:p>
    <w:p w:rsidR="00506DC9" w:rsidRDefault="00C062E5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«09» марта 2022 г.                                      № 4                                                 п. Октябрьский</w:t>
      </w:r>
    </w:p>
    <w:p w:rsidR="00506DC9" w:rsidRDefault="00C062E5">
      <w:pPr>
        <w:pStyle w:val="Standar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06DC9" w:rsidRDefault="00C062E5">
      <w:pPr>
        <w:pStyle w:val="Standard"/>
        <w:tabs>
          <w:tab w:val="clear" w:pos="708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Положения о порядке и</w:t>
      </w:r>
    </w:p>
    <w:p w:rsidR="00506DC9" w:rsidRDefault="00C062E5">
      <w:pPr>
        <w:pStyle w:val="Standard"/>
        <w:tabs>
          <w:tab w:val="clear" w:pos="708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условиях приватизации муниципального</w:t>
      </w:r>
    </w:p>
    <w:p w:rsidR="00506DC9" w:rsidRDefault="00C062E5">
      <w:pPr>
        <w:pStyle w:val="Standard"/>
        <w:tabs>
          <w:tab w:val="clear" w:pos="708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имущества на территории </w:t>
      </w:r>
      <w:r>
        <w:rPr>
          <w:sz w:val="26"/>
          <w:szCs w:val="26"/>
        </w:rPr>
        <w:t>Октябрьского</w:t>
      </w:r>
    </w:p>
    <w:p w:rsidR="00506DC9" w:rsidRDefault="00C062E5">
      <w:pPr>
        <w:pStyle w:val="Standard"/>
        <w:tabs>
          <w:tab w:val="clear" w:pos="708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сельского муниципального образования</w:t>
      </w:r>
    </w:p>
    <w:p w:rsidR="00506DC9" w:rsidRDefault="00C062E5">
      <w:pPr>
        <w:pStyle w:val="Standard"/>
        <w:tabs>
          <w:tab w:val="clear" w:pos="708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Калмыкия»</w:t>
      </w:r>
      <w:bookmarkStart w:id="1" w:name="Bookmark"/>
      <w:bookmarkEnd w:id="1"/>
    </w:p>
    <w:p w:rsidR="00506DC9" w:rsidRDefault="00506DC9">
      <w:pPr>
        <w:pStyle w:val="Standard"/>
        <w:tabs>
          <w:tab w:val="clear" w:pos="708"/>
          <w:tab w:val="left" w:pos="900"/>
        </w:tabs>
        <w:spacing w:line="200" w:lineRule="atLeast"/>
        <w:jc w:val="both"/>
        <w:rPr>
          <w:sz w:val="26"/>
          <w:szCs w:val="26"/>
        </w:rPr>
      </w:pPr>
    </w:p>
    <w:p w:rsidR="00506DC9" w:rsidRDefault="00C062E5">
      <w:pPr>
        <w:pStyle w:val="Standard"/>
        <w:tabs>
          <w:tab w:val="clear" w:pos="708"/>
          <w:tab w:val="left" w:pos="900"/>
        </w:tabs>
        <w:spacing w:line="200" w:lineRule="atLeast"/>
        <w:ind w:firstLine="709"/>
        <w:jc w:val="both"/>
      </w:pPr>
      <w:r>
        <w:rPr>
          <w:sz w:val="26"/>
          <w:szCs w:val="26"/>
        </w:rPr>
        <w:t>В соответствии с Гражданским кодексом Российской Федерации, Федеральными законами от 21.12.2001 № 178-ФЗ «О приватизации государственного и муниципального имущества», от 06.10.2003 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</w:t>
      </w:r>
      <w:r>
        <w:rPr>
          <w:sz w:val="26"/>
          <w:szCs w:val="26"/>
        </w:rPr>
        <w:t>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Октябрьского сельского муниципального образования Республики Калмыкия, Собрание депутато</w:t>
      </w:r>
      <w:r>
        <w:rPr>
          <w:sz w:val="26"/>
          <w:szCs w:val="26"/>
        </w:rPr>
        <w:t xml:space="preserve">в Октябрьского сельского муниципального образования  Республики Калмыкия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506DC9" w:rsidRDefault="00C062E5">
      <w:pPr>
        <w:pStyle w:val="Standard"/>
        <w:tabs>
          <w:tab w:val="clear" w:pos="708"/>
          <w:tab w:val="left" w:pos="900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порядке и условиях приватизации муниципального имущества на территории Октябрьского сельского муниципального образования Республики Калмыкия, согласно</w:t>
      </w:r>
      <w:r>
        <w:rPr>
          <w:sz w:val="26"/>
          <w:szCs w:val="26"/>
        </w:rPr>
        <w:t xml:space="preserve"> приложению.</w:t>
      </w:r>
    </w:p>
    <w:p w:rsidR="00506DC9" w:rsidRDefault="00C062E5">
      <w:pPr>
        <w:pStyle w:val="Standard"/>
        <w:tabs>
          <w:tab w:val="clear" w:pos="708"/>
          <w:tab w:val="left" w:pos="900"/>
        </w:tabs>
        <w:spacing w:line="200" w:lineRule="atLeast"/>
        <w:ind w:firstLine="709"/>
        <w:jc w:val="both"/>
      </w:pPr>
      <w:r>
        <w:rPr>
          <w:sz w:val="26"/>
          <w:szCs w:val="26"/>
        </w:rPr>
        <w:t xml:space="preserve">2. Настоящее Решение вступает в силу с момента его подписания и подлежит размещению на официальном сайте Октябрьского сельского муниципального образования Республики Калмыкия </w:t>
      </w:r>
      <w:r>
        <w:rPr>
          <w:spacing w:val="-6"/>
          <w:sz w:val="26"/>
          <w:szCs w:val="26"/>
        </w:rPr>
        <w:t>(</w:t>
      </w:r>
      <w:hyperlink r:id="rId9" w:history="1">
        <w:r>
          <w:rPr>
            <w:spacing w:val="-6"/>
            <w:sz w:val="26"/>
            <w:szCs w:val="26"/>
          </w:rPr>
          <w:t>http://oktyabrskoe-smo.</w:t>
        </w:r>
        <w:r>
          <w:rPr>
            <w:spacing w:val="-6"/>
            <w:sz w:val="26"/>
            <w:szCs w:val="26"/>
          </w:rPr>
          <w:t>ru/</w:t>
        </w:r>
      </w:hyperlink>
      <w:r>
        <w:rPr>
          <w:spacing w:val="-6"/>
          <w:sz w:val="26"/>
          <w:szCs w:val="26"/>
        </w:rPr>
        <w:t>).</w:t>
      </w:r>
    </w:p>
    <w:p w:rsidR="00506DC9" w:rsidRDefault="00506DC9">
      <w:pPr>
        <w:pStyle w:val="Standard"/>
        <w:tabs>
          <w:tab w:val="clear" w:pos="708"/>
          <w:tab w:val="left" w:pos="900"/>
        </w:tabs>
        <w:spacing w:line="200" w:lineRule="atLeast"/>
        <w:ind w:firstLine="709"/>
        <w:jc w:val="both"/>
        <w:rPr>
          <w:sz w:val="26"/>
          <w:szCs w:val="26"/>
        </w:rPr>
      </w:pPr>
    </w:p>
    <w:p w:rsidR="00506DC9" w:rsidRDefault="00506DC9">
      <w:pPr>
        <w:pStyle w:val="Standard"/>
        <w:tabs>
          <w:tab w:val="clear" w:pos="708"/>
          <w:tab w:val="left" w:pos="900"/>
        </w:tabs>
        <w:spacing w:line="200" w:lineRule="atLeast"/>
        <w:jc w:val="both"/>
        <w:rPr>
          <w:sz w:val="26"/>
          <w:szCs w:val="26"/>
        </w:rPr>
      </w:pPr>
    </w:p>
    <w:p w:rsidR="00506DC9" w:rsidRDefault="00506DC9">
      <w:pPr>
        <w:pStyle w:val="Standard"/>
        <w:tabs>
          <w:tab w:val="clear" w:pos="708"/>
          <w:tab w:val="left" w:pos="900"/>
        </w:tabs>
        <w:spacing w:line="200" w:lineRule="atLeast"/>
        <w:jc w:val="both"/>
        <w:rPr>
          <w:sz w:val="26"/>
          <w:szCs w:val="26"/>
        </w:rPr>
      </w:pPr>
    </w:p>
    <w:p w:rsidR="00506DC9" w:rsidRDefault="00C062E5">
      <w:pPr>
        <w:pStyle w:val="Standard"/>
        <w:tabs>
          <w:tab w:val="clear" w:pos="708"/>
          <w:tab w:val="left" w:pos="90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506DC9" w:rsidRDefault="00C062E5">
      <w:pPr>
        <w:pStyle w:val="Standard"/>
        <w:tabs>
          <w:tab w:val="clear" w:pos="708"/>
          <w:tab w:val="left" w:pos="900"/>
          <w:tab w:val="left" w:pos="723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Октябрьского сельского муниципального</w:t>
      </w:r>
    </w:p>
    <w:p w:rsidR="00506DC9" w:rsidRDefault="00C062E5">
      <w:pPr>
        <w:pStyle w:val="Standard"/>
        <w:tabs>
          <w:tab w:val="clear" w:pos="708"/>
          <w:tab w:val="left" w:pos="900"/>
          <w:tab w:val="left" w:pos="7797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 Республики Калмыкия                                                 </w:t>
      </w:r>
      <w:r>
        <w:rPr>
          <w:sz w:val="26"/>
          <w:szCs w:val="26"/>
        </w:rPr>
        <w:tab/>
        <w:t>Н.Б. Хатаев</w:t>
      </w:r>
    </w:p>
    <w:p w:rsidR="00506DC9" w:rsidRDefault="00506DC9">
      <w:pPr>
        <w:pStyle w:val="Standard"/>
        <w:tabs>
          <w:tab w:val="clear" w:pos="708"/>
          <w:tab w:val="left" w:pos="900"/>
          <w:tab w:val="left" w:pos="6804"/>
          <w:tab w:val="left" w:pos="7230"/>
        </w:tabs>
        <w:spacing w:line="200" w:lineRule="atLeast"/>
        <w:jc w:val="both"/>
        <w:rPr>
          <w:sz w:val="26"/>
          <w:szCs w:val="26"/>
        </w:rPr>
      </w:pPr>
    </w:p>
    <w:p w:rsidR="00506DC9" w:rsidRDefault="00506DC9">
      <w:pPr>
        <w:pStyle w:val="Standard"/>
        <w:tabs>
          <w:tab w:val="clear" w:pos="708"/>
          <w:tab w:val="left" w:pos="900"/>
          <w:tab w:val="left" w:pos="6804"/>
          <w:tab w:val="left" w:pos="7230"/>
        </w:tabs>
        <w:spacing w:line="200" w:lineRule="atLeast"/>
        <w:jc w:val="both"/>
        <w:rPr>
          <w:sz w:val="26"/>
          <w:szCs w:val="26"/>
        </w:rPr>
      </w:pPr>
    </w:p>
    <w:p w:rsidR="00506DC9" w:rsidRDefault="00C062E5">
      <w:pPr>
        <w:pStyle w:val="Standard"/>
        <w:tabs>
          <w:tab w:val="clear" w:pos="708"/>
          <w:tab w:val="left" w:pos="900"/>
          <w:tab w:val="left" w:pos="6804"/>
          <w:tab w:val="left" w:pos="723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</w:t>
      </w:r>
    </w:p>
    <w:p w:rsidR="00506DC9" w:rsidRDefault="00C062E5">
      <w:pPr>
        <w:pStyle w:val="Standard"/>
        <w:tabs>
          <w:tab w:val="clear" w:pos="708"/>
          <w:tab w:val="left" w:pos="900"/>
          <w:tab w:val="left" w:pos="6804"/>
          <w:tab w:val="left" w:pos="723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06DC9" w:rsidRDefault="00C062E5">
      <w:pPr>
        <w:pStyle w:val="Standard"/>
        <w:tabs>
          <w:tab w:val="clear" w:pos="708"/>
          <w:tab w:val="left" w:pos="900"/>
          <w:tab w:val="left" w:pos="7797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Калмыкия </w:t>
      </w:r>
      <w:r>
        <w:rPr>
          <w:sz w:val="26"/>
          <w:szCs w:val="26"/>
        </w:rPr>
        <w:t xml:space="preserve">(ахлачи)                                                                  </w:t>
      </w:r>
      <w:r>
        <w:rPr>
          <w:sz w:val="26"/>
          <w:szCs w:val="26"/>
        </w:rPr>
        <w:tab/>
        <w:t>С.Н. Намысов</w:t>
      </w:r>
    </w:p>
    <w:p w:rsidR="00506DC9" w:rsidRDefault="00506DC9">
      <w:pPr>
        <w:pStyle w:val="Standard"/>
        <w:tabs>
          <w:tab w:val="clear" w:pos="708"/>
          <w:tab w:val="left" w:pos="900"/>
          <w:tab w:val="left" w:pos="6804"/>
          <w:tab w:val="left" w:pos="7230"/>
        </w:tabs>
        <w:spacing w:line="200" w:lineRule="atLeast"/>
        <w:jc w:val="both"/>
      </w:pPr>
    </w:p>
    <w:p w:rsidR="00506DC9" w:rsidRDefault="00506DC9">
      <w:pPr>
        <w:pStyle w:val="Standard"/>
        <w:jc w:val="both"/>
      </w:pPr>
    </w:p>
    <w:p w:rsidR="00506DC9" w:rsidRDefault="00506DC9">
      <w:pPr>
        <w:pStyle w:val="Standard"/>
        <w:jc w:val="both"/>
      </w:pPr>
    </w:p>
    <w:p w:rsidR="00506DC9" w:rsidRDefault="00506DC9">
      <w:pPr>
        <w:pStyle w:val="Standard"/>
        <w:jc w:val="both"/>
      </w:pPr>
    </w:p>
    <w:p w:rsidR="00506DC9" w:rsidRDefault="00C062E5">
      <w:pPr>
        <w:pStyle w:val="Standard"/>
        <w:jc w:val="right"/>
      </w:pPr>
      <w:r>
        <w:t>Приложение</w:t>
      </w:r>
    </w:p>
    <w:p w:rsidR="00506DC9" w:rsidRDefault="00C062E5">
      <w:pPr>
        <w:pStyle w:val="Standard"/>
        <w:jc w:val="right"/>
      </w:pPr>
      <w:r>
        <w:t>к решению Собрания депутатов</w:t>
      </w:r>
    </w:p>
    <w:p w:rsidR="00506DC9" w:rsidRDefault="00C062E5">
      <w:pPr>
        <w:pStyle w:val="Standard"/>
        <w:jc w:val="right"/>
      </w:pPr>
      <w:r>
        <w:t>Октябрьского сельского муниципального</w:t>
      </w:r>
    </w:p>
    <w:p w:rsidR="00506DC9" w:rsidRDefault="00C062E5">
      <w:pPr>
        <w:pStyle w:val="Standard"/>
        <w:jc w:val="right"/>
      </w:pPr>
      <w:r>
        <w:t>образования Республики Калмыкия</w:t>
      </w:r>
    </w:p>
    <w:p w:rsidR="00506DC9" w:rsidRDefault="00C062E5">
      <w:pPr>
        <w:pStyle w:val="Standard"/>
        <w:jc w:val="right"/>
      </w:pPr>
      <w:r>
        <w:t>от «09» марта 2022 г. № 4</w:t>
      </w:r>
    </w:p>
    <w:p w:rsidR="00506DC9" w:rsidRDefault="00506DC9">
      <w:pPr>
        <w:pStyle w:val="Default"/>
        <w:jc w:val="both"/>
        <w:rPr>
          <w:b/>
          <w:bCs/>
          <w:sz w:val="26"/>
          <w:szCs w:val="26"/>
        </w:rPr>
      </w:pPr>
    </w:p>
    <w:p w:rsidR="00506DC9" w:rsidRDefault="00506DC9">
      <w:pPr>
        <w:pStyle w:val="Default"/>
        <w:jc w:val="center"/>
        <w:rPr>
          <w:b/>
          <w:bCs/>
          <w:sz w:val="26"/>
          <w:szCs w:val="26"/>
        </w:rPr>
      </w:pPr>
    </w:p>
    <w:p w:rsidR="00506DC9" w:rsidRDefault="00C062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</w:p>
    <w:p w:rsidR="00506DC9" w:rsidRDefault="00C062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порядке и у</w:t>
      </w:r>
      <w:r>
        <w:rPr>
          <w:bCs/>
          <w:sz w:val="26"/>
          <w:szCs w:val="26"/>
        </w:rPr>
        <w:t>словиях приватизации муниципального имущества на территории Октябрьского сельского муниципального образования Республики Калмыкия</w:t>
      </w:r>
    </w:p>
    <w:p w:rsidR="00506DC9" w:rsidRDefault="00506DC9">
      <w:pPr>
        <w:pStyle w:val="Default"/>
        <w:jc w:val="both"/>
        <w:rPr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506DC9" w:rsidRDefault="00C062E5">
      <w:pPr>
        <w:pStyle w:val="10"/>
        <w:widowControl w:val="0"/>
        <w:ind w:firstLine="709"/>
        <w:jc w:val="both"/>
      </w:pPr>
      <w:r>
        <w:rPr>
          <w:sz w:val="26"/>
          <w:szCs w:val="26"/>
        </w:rPr>
        <w:t>1.1. Настоящее Положение разработано в соответствии с Гражданским кодексом Российской Федерации, Федеральн</w:t>
      </w:r>
      <w:r>
        <w:rPr>
          <w:sz w:val="26"/>
          <w:szCs w:val="26"/>
        </w:rPr>
        <w:t xml:space="preserve">ым законом от 21.12.2001 № 178-ФЗ «О приватизации государственного и муниципального имущества» (далее - Федеральный закон от 21.12.2001 № 178-ФЗ), </w:t>
      </w:r>
      <w:r>
        <w:rPr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</w:t>
      </w:r>
      <w:r>
        <w:rPr>
          <w:color w:val="000000"/>
          <w:sz w:val="26"/>
          <w:szCs w:val="26"/>
        </w:rPr>
        <w:t>ой Федерации», Уставом Октябрьского сельского муниципального образования Республики Калмыкия и устанавливает порядок и условия приватизации муниципального имущества</w:t>
      </w:r>
      <w:r>
        <w:rPr>
          <w:sz w:val="26"/>
          <w:szCs w:val="26"/>
        </w:rPr>
        <w:t>, а также земельных участков, на которых расположены объекты недвижимости, в том числе имуще</w:t>
      </w:r>
      <w:r>
        <w:rPr>
          <w:sz w:val="26"/>
          <w:szCs w:val="26"/>
        </w:rPr>
        <w:t>ственные комплексы, находящиеся в муниципальной собственности Октябрьского сельского муниципального образования Республики Калмыкия (далее - муниципальное имущество).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приватизации субъектами малого и среднего предпринимательства арендуемого ими недвиж</w:t>
      </w:r>
      <w:r>
        <w:rPr>
          <w:sz w:val="26"/>
          <w:szCs w:val="26"/>
        </w:rPr>
        <w:t>имого муниципального имущества настоящее Положение применяется с учетом особенностей, предусмотренных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</w:t>
      </w:r>
      <w:r>
        <w:rPr>
          <w:sz w:val="26"/>
          <w:szCs w:val="26"/>
        </w:rPr>
        <w:t>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Действие настоящего Положения не распространяется на отно</w:t>
      </w:r>
      <w:r>
        <w:rPr>
          <w:sz w:val="26"/>
          <w:szCs w:val="26"/>
        </w:rPr>
        <w:t>шения, возникающие при отчуждении: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r>
        <w:rPr>
          <w:rStyle w:val="blk"/>
          <w:sz w:val="26"/>
          <w:szCs w:val="26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2" w:name="Bookmark1"/>
      <w:bookmarkEnd w:id="2"/>
      <w:r>
        <w:rPr>
          <w:rStyle w:val="blk"/>
          <w:sz w:val="26"/>
          <w:szCs w:val="26"/>
        </w:rPr>
        <w:t>2) природных ресурсов;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3" w:name="Bookmark2"/>
      <w:bookmarkEnd w:id="3"/>
      <w:r>
        <w:rPr>
          <w:rStyle w:val="blk"/>
          <w:sz w:val="26"/>
          <w:szCs w:val="26"/>
        </w:rPr>
        <w:t>3) муниципального жилищного фонда;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4" w:name="Bookmark3"/>
      <w:bookmarkEnd w:id="4"/>
      <w:r>
        <w:rPr>
          <w:rStyle w:val="blk"/>
          <w:sz w:val="26"/>
          <w:szCs w:val="26"/>
        </w:rPr>
        <w:t xml:space="preserve">4) </w:t>
      </w:r>
      <w:bookmarkStart w:id="5" w:name="Bookmark4"/>
      <w:bookmarkEnd w:id="5"/>
      <w:r>
        <w:rPr>
          <w:rStyle w:val="blk"/>
          <w:sz w:val="26"/>
          <w:szCs w:val="26"/>
        </w:rPr>
        <w:t xml:space="preserve">муниципального </w:t>
      </w:r>
      <w:r>
        <w:rPr>
          <w:rStyle w:val="blk"/>
          <w:sz w:val="26"/>
          <w:szCs w:val="26"/>
        </w:rPr>
        <w:t>имущества, находящегося за пределами территории Российской Федерации;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6" w:name="Bookmark5"/>
      <w:bookmarkEnd w:id="6"/>
      <w:r>
        <w:rPr>
          <w:rStyle w:val="blk"/>
          <w:sz w:val="26"/>
          <w:szCs w:val="26"/>
        </w:rPr>
        <w:t>5) муниципального имущества в случаях, предусмотренных международными договорами Российской Федерации;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7" w:name="Bookmark6"/>
      <w:bookmarkEnd w:id="7"/>
      <w:r>
        <w:rPr>
          <w:rStyle w:val="blk"/>
          <w:sz w:val="26"/>
          <w:szCs w:val="26"/>
        </w:rPr>
        <w:t>6) безвозмездно в собственность религиозных организаций для использования в соответ</w:t>
      </w:r>
      <w:r>
        <w:rPr>
          <w:rStyle w:val="blk"/>
          <w:sz w:val="26"/>
          <w:szCs w:val="26"/>
        </w:rPr>
        <w:t>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</w:t>
      </w:r>
      <w:r>
        <w:rPr>
          <w:rStyle w:val="blk"/>
          <w:sz w:val="26"/>
          <w:szCs w:val="26"/>
        </w:rPr>
        <w:t>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</w:t>
      </w:r>
      <w:r>
        <w:rPr>
          <w:rStyle w:val="blk"/>
          <w:sz w:val="26"/>
          <w:szCs w:val="26"/>
        </w:rPr>
        <w:t>твенности указанных организаций;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8" w:name="Bookmark7"/>
      <w:bookmarkEnd w:id="8"/>
      <w:r>
        <w:rPr>
          <w:rStyle w:val="blk"/>
          <w:sz w:val="26"/>
          <w:szCs w:val="26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</w:t>
      </w:r>
      <w:r>
        <w:rPr>
          <w:rStyle w:val="blk"/>
          <w:sz w:val="26"/>
          <w:szCs w:val="26"/>
        </w:rPr>
        <w:t>ческим организациям в качестве имущественного взноса;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9" w:name="Bookmark8"/>
      <w:bookmarkEnd w:id="9"/>
      <w:r>
        <w:rPr>
          <w:rStyle w:val="blk"/>
          <w:sz w:val="26"/>
          <w:szCs w:val="26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10" w:name="Bookmark9"/>
      <w:bookmarkEnd w:id="10"/>
      <w:r>
        <w:rPr>
          <w:rStyle w:val="blk"/>
          <w:sz w:val="26"/>
          <w:szCs w:val="26"/>
        </w:rPr>
        <w:t>9) муниципального имущества на основании суде</w:t>
      </w:r>
      <w:r>
        <w:rPr>
          <w:rStyle w:val="blk"/>
          <w:sz w:val="26"/>
          <w:szCs w:val="26"/>
        </w:rPr>
        <w:t>бного решения;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11" w:name="Bookmark10"/>
      <w:bookmarkEnd w:id="11"/>
      <w:r>
        <w:rPr>
          <w:rStyle w:val="blk"/>
          <w:sz w:val="26"/>
          <w:szCs w:val="26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12" w:name="Bookmark11"/>
      <w:bookmarkEnd w:id="12"/>
      <w:r>
        <w:rPr>
          <w:rStyle w:val="blk"/>
          <w:sz w:val="26"/>
          <w:szCs w:val="26"/>
        </w:rPr>
        <w:t>11) акций акционерного общества, а также ценных бумаг, конвертируемых в акции акционерного о</w:t>
      </w:r>
      <w:r>
        <w:rPr>
          <w:rStyle w:val="blk"/>
          <w:sz w:val="26"/>
          <w:szCs w:val="26"/>
        </w:rPr>
        <w:t xml:space="preserve">бщества, в случае их выкупа в порядке, установленном статьями </w:t>
      </w:r>
      <w:hyperlink r:id="rId10" w:history="1">
        <w:r>
          <w:rPr>
            <w:rStyle w:val="Internetlink"/>
            <w:color w:val="00000A"/>
            <w:sz w:val="26"/>
            <w:szCs w:val="26"/>
            <w:u w:val="none"/>
          </w:rPr>
          <w:t>84</w:t>
        </w:r>
      </w:hyperlink>
      <w:r>
        <w:rPr>
          <w:rStyle w:val="Internetlink"/>
          <w:color w:val="00000A"/>
          <w:sz w:val="26"/>
          <w:szCs w:val="26"/>
          <w:u w:val="none"/>
          <w:vertAlign w:val="superscript"/>
        </w:rPr>
        <w:t>2</w:t>
      </w:r>
      <w:r>
        <w:rPr>
          <w:rStyle w:val="blk"/>
          <w:sz w:val="26"/>
          <w:szCs w:val="26"/>
        </w:rPr>
        <w:t>, </w:t>
      </w:r>
      <w:hyperlink r:id="rId11" w:history="1">
        <w:r>
          <w:rPr>
            <w:rStyle w:val="Internetlink"/>
            <w:color w:val="00000A"/>
            <w:sz w:val="26"/>
            <w:szCs w:val="26"/>
            <w:u w:val="none"/>
          </w:rPr>
          <w:t>84</w:t>
        </w:r>
      </w:hyperlink>
      <w:r>
        <w:rPr>
          <w:rStyle w:val="Internetlink"/>
          <w:color w:val="00000A"/>
          <w:sz w:val="26"/>
          <w:szCs w:val="26"/>
          <w:u w:val="none"/>
          <w:vertAlign w:val="superscript"/>
        </w:rPr>
        <w:t>7</w:t>
      </w:r>
      <w:r>
        <w:rPr>
          <w:rStyle w:val="blk"/>
          <w:sz w:val="26"/>
          <w:szCs w:val="26"/>
        </w:rPr>
        <w:t> и </w:t>
      </w:r>
      <w:hyperlink r:id="rId12" w:history="1">
        <w:r>
          <w:rPr>
            <w:rStyle w:val="Internetlink"/>
            <w:color w:val="00000A"/>
            <w:sz w:val="26"/>
            <w:szCs w:val="26"/>
            <w:u w:val="none"/>
          </w:rPr>
          <w:t>84</w:t>
        </w:r>
      </w:hyperlink>
      <w:r>
        <w:rPr>
          <w:rStyle w:val="Internetlink"/>
          <w:color w:val="00000A"/>
          <w:sz w:val="26"/>
          <w:szCs w:val="26"/>
          <w:u w:val="none"/>
          <w:vertAlign w:val="superscript"/>
        </w:rPr>
        <w:t>8</w:t>
      </w:r>
      <w:r>
        <w:rPr>
          <w:rStyle w:val="blk"/>
          <w:sz w:val="26"/>
          <w:szCs w:val="26"/>
        </w:rPr>
        <w:t> Федерального закона от 26.12.1995 №  208-ФЗ «Об акционерных обществах»;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bookmarkStart w:id="13" w:name="Bookmark12"/>
      <w:bookmarkStart w:id="14" w:name="dst100625"/>
      <w:bookmarkEnd w:id="13"/>
      <w:bookmarkEnd w:id="14"/>
      <w:r>
        <w:rPr>
          <w:rStyle w:val="blk"/>
          <w:color w:val="333333"/>
          <w:sz w:val="26"/>
          <w:szCs w:val="26"/>
        </w:rPr>
        <w:t>12</w:t>
      </w:r>
      <w:r>
        <w:rPr>
          <w:rStyle w:val="blk"/>
          <w:sz w:val="26"/>
          <w:szCs w:val="26"/>
        </w:rPr>
        <w:t xml:space="preserve">) ценных бумаг на проводимых в </w:t>
      </w:r>
      <w:r>
        <w:rPr>
          <w:rStyle w:val="blk"/>
          <w:sz w:val="26"/>
          <w:szCs w:val="26"/>
        </w:rPr>
        <w:t>соответствии с Федеральным </w:t>
      </w:r>
      <w:hyperlink r:id="rId13" w:history="1">
        <w:r>
          <w:rPr>
            <w:rStyle w:val="blk"/>
            <w:sz w:val="26"/>
            <w:szCs w:val="26"/>
          </w:rPr>
          <w:t>законом</w:t>
        </w:r>
      </w:hyperlink>
      <w:r>
        <w:rPr>
          <w:rStyle w:val="blk"/>
          <w:sz w:val="26"/>
          <w:szCs w:val="26"/>
        </w:rPr>
        <w:t> от 21.112011 № 325-ФЗ «Об организованных торгах» организованных торгах и на основании решений Правительства Российской Федерации.</w:t>
      </w:r>
    </w:p>
    <w:p w:rsidR="00506DC9" w:rsidRDefault="00C062E5">
      <w:pPr>
        <w:pStyle w:val="10"/>
        <w:widowControl w:val="0"/>
        <w:ind w:firstLine="709"/>
        <w:jc w:val="both"/>
        <w:rPr>
          <w:sz w:val="26"/>
          <w:szCs w:val="26"/>
        </w:rPr>
      </w:pPr>
      <w:bookmarkStart w:id="15" w:name="Bookmark13"/>
      <w:bookmarkStart w:id="16" w:name="dst576"/>
      <w:bookmarkEnd w:id="15"/>
      <w:bookmarkEnd w:id="16"/>
      <w:r>
        <w:rPr>
          <w:sz w:val="26"/>
          <w:szCs w:val="26"/>
        </w:rPr>
        <w:t>1.3. Под приватизацией муниципального имущества Октябрьского сельско</w:t>
      </w:r>
      <w:r>
        <w:rPr>
          <w:sz w:val="26"/>
          <w:szCs w:val="26"/>
        </w:rPr>
        <w:t>го муниципального образования Республики Калмыкия понимается возмездное отчуждение имущества, находящегося в собственности Октябрьского сельского муниципального образования Республики Калмыкия, в собственность физических и (или) юридических лиц.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</w:t>
      </w:r>
      <w:r>
        <w:rPr>
          <w:sz w:val="26"/>
          <w:szCs w:val="26"/>
        </w:rPr>
        <w:t xml:space="preserve">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</w:t>
      </w:r>
      <w:r>
        <w:rPr>
          <w:sz w:val="26"/>
          <w:szCs w:val="26"/>
        </w:rPr>
        <w:t>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Передача кредиторам муниципального имущества в зачет муниципальных заимствований, а равно обмен муниципального иму</w:t>
      </w:r>
      <w:r>
        <w:rPr>
          <w:sz w:val="26"/>
          <w:szCs w:val="26"/>
        </w:rPr>
        <w:t>щества на находящееся в частной собственности имущество не допускается, за исключением случаев, установленных Федеральным законом от 21.12.2001 № 178-ФЗ.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Основными целями приватизации являются: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управления муниципальной собственнос</w:t>
      </w:r>
      <w:r>
        <w:rPr>
          <w:sz w:val="26"/>
          <w:szCs w:val="26"/>
        </w:rPr>
        <w:t>тью;</w:t>
      </w:r>
    </w:p>
    <w:p w:rsidR="00506DC9" w:rsidRDefault="00C062E5">
      <w:pPr>
        <w:pStyle w:val="10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доходной части бюджета сельсовета;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инвестиций.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</w:t>
      </w:r>
      <w:r>
        <w:rPr>
          <w:sz w:val="26"/>
          <w:szCs w:val="26"/>
        </w:rPr>
        <w:t>.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r>
        <w:rPr>
          <w:sz w:val="26"/>
          <w:szCs w:val="26"/>
        </w:rPr>
        <w:t>1.6. Покупателями муниципального имущества могут быть любые физические и юридические лица, за исключением муниципальных унитарных предприятий, муниципальных учреждений, юридических лиц, в уставном капитале которых доля  Октябрьского сельского муниципаль</w:t>
      </w:r>
      <w:r>
        <w:rPr>
          <w:sz w:val="26"/>
          <w:szCs w:val="26"/>
        </w:rPr>
        <w:t>ного образования Республики Калмыкия превышает 25 процентов, кроме случаев, предусмотренных статьей 25 Федерального закона от 21.12.2001 № 178-ФЗ, а также юридических лиц, местом регистрации которых является государство или территория, включенные в утвержд</w:t>
      </w:r>
      <w:r>
        <w:rPr>
          <w:sz w:val="26"/>
          <w:szCs w:val="26"/>
        </w:rPr>
        <w:t>аемый Министерством финансов Российской Федерации </w:t>
      </w:r>
      <w:hyperlink r:id="rId14" w:history="1">
        <w:r>
          <w:rPr>
            <w:rStyle w:val="ListLabel4"/>
            <w:sz w:val="26"/>
            <w:szCs w:val="26"/>
          </w:rPr>
          <w:t>перечень</w:t>
        </w:r>
      </w:hyperlink>
      <w:r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r>
        <w:rPr>
          <w:sz w:val="26"/>
          <w:szCs w:val="26"/>
        </w:rPr>
        <w:t xml:space="preserve">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1.7. </w:t>
      </w:r>
      <w:r>
        <w:rPr>
          <w:color w:val="00000A"/>
          <w:sz w:val="26"/>
          <w:szCs w:val="26"/>
          <w:lang w:eastAsia="ru-RU"/>
        </w:rPr>
        <w:t xml:space="preserve">Уполномоченным </w:t>
      </w:r>
      <w:r>
        <w:rPr>
          <w:color w:val="00000A"/>
          <w:sz w:val="26"/>
          <w:szCs w:val="26"/>
          <w:lang w:eastAsia="ru-RU"/>
        </w:rPr>
        <w:t>органом, осуществляющим функции по продаже муниципального имущества, является администрация Октябрьского сельского муниципального образования Республики Калмыкия (далее — Продавец).    Продавец своим решением может поручить юридическим лицам, указанным в п</w:t>
      </w:r>
      <w:r>
        <w:rPr>
          <w:color w:val="00000A"/>
          <w:sz w:val="26"/>
          <w:szCs w:val="26"/>
          <w:lang w:eastAsia="ru-RU"/>
        </w:rPr>
        <w:t>одпункте 8</w:t>
      </w:r>
      <w:r>
        <w:rPr>
          <w:sz w:val="26"/>
          <w:szCs w:val="26"/>
          <w:vertAlign w:val="superscript"/>
        </w:rPr>
        <w:t>1</w:t>
      </w:r>
      <w:r>
        <w:rPr>
          <w:color w:val="00000A"/>
          <w:sz w:val="26"/>
          <w:szCs w:val="26"/>
          <w:lang w:eastAsia="ru-RU"/>
        </w:rPr>
        <w:t xml:space="preserve"> пункта 1 статьи 6 Федерального закона от 21.12.2001 № 178-ФЗ,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sz w:val="26"/>
          <w:szCs w:val="26"/>
        </w:rPr>
        <w:t>Октябрьского сельского муниципального образования Респуб</w:t>
      </w:r>
      <w:r>
        <w:rPr>
          <w:sz w:val="26"/>
          <w:szCs w:val="26"/>
        </w:rPr>
        <w:t>лики Калмыкия</w:t>
      </w:r>
      <w:r>
        <w:rPr>
          <w:color w:val="00000A"/>
          <w:sz w:val="26"/>
          <w:szCs w:val="26"/>
          <w:lang w:eastAsia="ru-RU"/>
        </w:rPr>
        <w:t>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1.8. </w:t>
      </w:r>
      <w:r>
        <w:rPr>
          <w:color w:val="00000A"/>
          <w:sz w:val="26"/>
          <w:szCs w:val="26"/>
        </w:rPr>
        <w:t>Начальная цена подлежащего приватизации муниципального имущества устанавливается в случаях, предусмотренных Федеральным законом от 21.12.2001 № 178-ФЗ, в соответствии с законодательством Российской Федерации, регулирующим оценочную деят</w:t>
      </w:r>
      <w:r>
        <w:rPr>
          <w:color w:val="00000A"/>
          <w:sz w:val="26"/>
          <w:szCs w:val="26"/>
        </w:rPr>
        <w:t xml:space="preserve">ельность, при условии, что со дня составления отчета об оценке объекта оценки до дня размещения на </w:t>
      </w:r>
      <w:r>
        <w:rPr>
          <w:iCs/>
          <w:color w:val="00000A"/>
          <w:sz w:val="26"/>
          <w:szCs w:val="26"/>
        </w:rPr>
        <w:t xml:space="preserve">официальном сайте администрации </w:t>
      </w:r>
      <w:r>
        <w:rPr>
          <w:sz w:val="26"/>
          <w:szCs w:val="26"/>
        </w:rPr>
        <w:t>Октябрьского сельского муниципального образования Республики Калмыкия</w:t>
      </w:r>
      <w:r>
        <w:rPr>
          <w:iCs/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в  информационно-телекоммуникационной сети «Интернет» и</w:t>
      </w:r>
      <w:r>
        <w:rPr>
          <w:color w:val="00000A"/>
          <w:sz w:val="26"/>
          <w:szCs w:val="26"/>
        </w:rPr>
        <w:t>нформационного сообщения о продаже муниципального имущества прошло не более чем шесть месяцев</w:t>
      </w:r>
      <w:r>
        <w:rPr>
          <w:color w:val="333333"/>
          <w:sz w:val="26"/>
          <w:szCs w:val="26"/>
        </w:rPr>
        <w:t>.</w:t>
      </w:r>
    </w:p>
    <w:p w:rsidR="00506DC9" w:rsidRDefault="00506DC9">
      <w:pPr>
        <w:pStyle w:val="Default"/>
        <w:ind w:firstLine="709"/>
        <w:jc w:val="both"/>
        <w:rPr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Планирование приватизации муниципального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Порядок планирования приватизации имущества муниципального имущества определяется в соответствии с </w:t>
      </w:r>
      <w:r>
        <w:rPr>
          <w:sz w:val="26"/>
          <w:szCs w:val="26"/>
        </w:rPr>
        <w:t>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приватизации муниципального имущества осуществляется путем разработки и ежегодного ут</w:t>
      </w:r>
      <w:r>
        <w:rPr>
          <w:sz w:val="26"/>
          <w:szCs w:val="26"/>
        </w:rPr>
        <w:t>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подлежит приватизации муни</w:t>
      </w:r>
      <w:r>
        <w:rPr>
          <w:sz w:val="26"/>
          <w:szCs w:val="26"/>
        </w:rPr>
        <w:t>ципальное имущество, не включенное в прогнозный план приватизации муниципального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Порядок разработки прогнозного плана (программы) приватизации муниципального имущества устанавливается Правительством Российской Федерации.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Разработка проекта </w:t>
      </w:r>
      <w:r>
        <w:rPr>
          <w:sz w:val="26"/>
          <w:szCs w:val="26"/>
        </w:rPr>
        <w:t xml:space="preserve">прогнозного плана приватизации муниципального имущества осуществляется администрацией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 xml:space="preserve"> на основе ежегодно проводимого анализа объектов муниципальной собственности.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Проект прогнозног</w:t>
      </w:r>
      <w:r>
        <w:rPr>
          <w:sz w:val="26"/>
          <w:szCs w:val="26"/>
        </w:rPr>
        <w:t>о плана приватизации муниципального имущества состоит из двух разделов.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первый плана содержит: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задачи приватизации имущества;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прогноз влияния приватизации на структурные изменения в экономике Октябрьского сельского муниципального образования Р</w:t>
      </w:r>
      <w:r>
        <w:rPr>
          <w:sz w:val="26"/>
          <w:szCs w:val="26"/>
        </w:rPr>
        <w:t>еспублики Калмыкия, в том числе в конкретных отраслях экономики (сферах управления);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прогноз поступления в бюджет Октябрьского сельского муниципального образования Республики Калмыкия денежных средств от приватизации муниципального имущества, включенног</w:t>
      </w:r>
      <w:r>
        <w:rPr>
          <w:sz w:val="26"/>
          <w:szCs w:val="26"/>
        </w:rPr>
        <w:t>о в прогнозный план, по годам.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Второй раздел плана содержит перечни сгруппированного по отраслям экономики (сферам управления) имущества (муниципальных унитарных предприятий, находящихся в муниципальной собственности акций акционерных обществ, долей в уста</w:t>
      </w:r>
      <w:r>
        <w:rPr>
          <w:sz w:val="26"/>
          <w:szCs w:val="26"/>
        </w:rPr>
        <w:t>вных капиталах обществ с ограниченной ответственностью, муниципальных объектов недвижимого имущества (зданий, строений, сооружений, иного имущества), с указанием характеристики соответствующего имущества и планируемых сроков приватизации по годам.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Про</w:t>
      </w:r>
      <w:r>
        <w:rPr>
          <w:sz w:val="26"/>
          <w:szCs w:val="26"/>
        </w:rPr>
        <w:t>гнозный план приватизации муниципального имущества выносится на рассмотрение Собрание депутатов Октябрьского сельского муниципального образования Республики Калмыкия (далее – Собрание депутатов) не позднее 1 ноября года, предшествующего планируемому, в вид</w:t>
      </w:r>
      <w:r>
        <w:rPr>
          <w:sz w:val="26"/>
          <w:szCs w:val="26"/>
        </w:rPr>
        <w:t>е проекта решения Собрания депутатов, и утверждается решением Собрания депутатов.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Изменения в прогнозный план приватизации муниципального имущества вносятся решениями Собрания депутатов по предложению главы Октябрьского сельского муниципального образовани</w:t>
      </w:r>
      <w:r>
        <w:rPr>
          <w:sz w:val="26"/>
          <w:szCs w:val="26"/>
        </w:rPr>
        <w:t>я Республики Калмыкия</w:t>
      </w:r>
      <w:r>
        <w:rPr>
          <w:i/>
          <w:sz w:val="26"/>
          <w:szCs w:val="26"/>
        </w:rPr>
        <w:t>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</w:t>
      </w:r>
      <w:r>
        <w:rPr>
          <w:sz w:val="26"/>
          <w:szCs w:val="26"/>
        </w:rPr>
        <w:t>раничения, установленные Федеральным законом от 21.12.2001 № 178-ФЗ в отношении приватизируемых федеральных государственных предприятий.</w:t>
      </w:r>
    </w:p>
    <w:p w:rsidR="00506DC9" w:rsidRDefault="00C062E5">
      <w:pPr>
        <w:pStyle w:val="10"/>
        <w:ind w:firstLine="709"/>
        <w:jc w:val="both"/>
      </w:pPr>
      <w:r>
        <w:rPr>
          <w:sz w:val="26"/>
          <w:szCs w:val="26"/>
        </w:rPr>
        <w:t xml:space="preserve">2.6. Прогнозный план приватизации муниципального имущества размещается на </w:t>
      </w:r>
      <w:r>
        <w:rPr>
          <w:iCs/>
          <w:color w:val="000000"/>
          <w:sz w:val="26"/>
          <w:szCs w:val="26"/>
        </w:rPr>
        <w:t xml:space="preserve">официальном сайте администрации </w:t>
      </w:r>
      <w:r>
        <w:rPr>
          <w:sz w:val="26"/>
          <w:szCs w:val="26"/>
        </w:rPr>
        <w:t>Октябрьского</w:t>
      </w:r>
      <w:r>
        <w:rPr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color w:val="000000"/>
          <w:sz w:val="26"/>
          <w:szCs w:val="26"/>
        </w:rPr>
        <w:t xml:space="preserve"> в информационно-телекоммуникационной сети «Интернет», </w:t>
      </w:r>
      <w:r>
        <w:rPr>
          <w:color w:val="000000"/>
          <w:sz w:val="26"/>
          <w:szCs w:val="26"/>
          <w:lang w:eastAsia="en-US"/>
        </w:rPr>
        <w:t>а также на официальном сайте Российской Федерации в сети «Интернет» для размещения информации о проведении торгов, определенном Правительством Р</w:t>
      </w:r>
      <w:r>
        <w:rPr>
          <w:color w:val="000000"/>
          <w:sz w:val="26"/>
          <w:szCs w:val="26"/>
          <w:lang w:eastAsia="en-US"/>
        </w:rPr>
        <w:t>оссийской Федерации.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Глава Октябрьского сельского муниципального образования Республики Калмыкия ежегодно до 1 февраля текущего года представляет Собранию депутатов о результатах приватизации муниципального имущества за прошедший год.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результа</w:t>
      </w:r>
      <w:r>
        <w:rPr>
          <w:sz w:val="26"/>
          <w:szCs w:val="26"/>
        </w:rPr>
        <w:t>тах приватизации муниципального имущества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</w:t>
      </w:r>
      <w:r>
        <w:rPr>
          <w:sz w:val="26"/>
          <w:szCs w:val="26"/>
        </w:rPr>
        <w:t>ва с указанием способа, срока и цены сделки приватизации и должен соответствовать формам отчетов об итогах исполнения прогнозных планов (программ) приватизации государственного и муниципального имущества, утверждаемым Правительством Российской Федерации.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.8. Отчет о результатах приватизации муниципального имущества за прошедший год размещается на </w:t>
      </w:r>
      <w:r>
        <w:rPr>
          <w:iCs/>
          <w:sz w:val="26"/>
          <w:szCs w:val="26"/>
        </w:rPr>
        <w:t xml:space="preserve">официальном сайте администрации </w:t>
      </w:r>
      <w:r>
        <w:rPr>
          <w:sz w:val="26"/>
          <w:szCs w:val="26"/>
        </w:rPr>
        <w:t>Октябрьского сельского муниципального образования Республики Калмыкия в информационно-телекоммуникационной сети «Интернет», а такж</w:t>
      </w:r>
      <w:r>
        <w:rPr>
          <w:sz w:val="26"/>
          <w:szCs w:val="26"/>
        </w:rPr>
        <w:t>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>
        <w:rPr>
          <w:i/>
          <w:iCs/>
          <w:sz w:val="26"/>
          <w:szCs w:val="26"/>
        </w:rPr>
        <w:t>.</w:t>
      </w:r>
    </w:p>
    <w:p w:rsidR="00506DC9" w:rsidRDefault="00506DC9">
      <w:pPr>
        <w:pStyle w:val="Default"/>
        <w:ind w:firstLine="709"/>
        <w:jc w:val="center"/>
        <w:rPr>
          <w:b/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Порядок принятия решений об условиях приватизации муниципального имущества.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3.1. Решение об </w:t>
      </w:r>
      <w:r>
        <w:rPr>
          <w:sz w:val="26"/>
          <w:szCs w:val="26"/>
        </w:rPr>
        <w:t xml:space="preserve">условиях приватизации муниципального имущества принимается администрацией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 xml:space="preserve"> в соответствии с прогнозным планом приватизации муниципального имущества с соблюдением способа приватизации муни</w:t>
      </w:r>
      <w:r>
        <w:rPr>
          <w:sz w:val="26"/>
          <w:szCs w:val="26"/>
        </w:rPr>
        <w:t>ципального имущества, указанного в прогнозном плане приватизации.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В случае приватизации  муниципального имущества субъектами малого и среднего предпринимательства на основании части 2 статьи 9 Федерального закона от 22.07.2008 № 159-ФЗ «Об особенност</w:t>
      </w:r>
      <w:r>
        <w:rPr>
          <w:sz w:val="26"/>
          <w:szCs w:val="26"/>
        </w:rPr>
        <w:t>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Федерации», решение об условиях приватизации такого имущества принимается после уведомления сельского Совета народных депутатов  об условиях приватизации указанного имущества. К уведомлению прилагаются отчеты об оценке рыночной стоимо</w:t>
      </w:r>
      <w:r>
        <w:rPr>
          <w:sz w:val="26"/>
          <w:szCs w:val="26"/>
        </w:rPr>
        <w:t>сти муниципального имущества, предлагаемого к приватизации.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Решение об условиях приватизации муниципального имущества должно содержать следующие сведения: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имущества и иные позволяющие его индивидуализировать данные (характеристика иму</w:t>
      </w:r>
      <w:r>
        <w:rPr>
          <w:sz w:val="26"/>
          <w:szCs w:val="26"/>
        </w:rPr>
        <w:t>щества);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17" w:name="Bookmark14"/>
      <w:bookmarkEnd w:id="17"/>
      <w:r>
        <w:rPr>
          <w:sz w:val="26"/>
          <w:szCs w:val="26"/>
        </w:rPr>
        <w:t>2) способ приватизации имущества;</w:t>
      </w:r>
    </w:p>
    <w:p w:rsidR="00506DC9" w:rsidRDefault="00C062E5">
      <w:pPr>
        <w:pStyle w:val="Default"/>
        <w:ind w:firstLine="709"/>
        <w:jc w:val="both"/>
      </w:pPr>
      <w:bookmarkStart w:id="18" w:name="Bookmark15"/>
      <w:bookmarkEnd w:id="18"/>
      <w:r>
        <w:rPr>
          <w:sz w:val="26"/>
          <w:szCs w:val="26"/>
        </w:rPr>
        <w:t>3) начальная цена имущества</w:t>
      </w:r>
      <w:bookmarkStart w:id="19" w:name="Bookmark16"/>
      <w:bookmarkEnd w:id="19"/>
      <w:r>
        <w:rPr>
          <w:sz w:val="26"/>
          <w:szCs w:val="26"/>
        </w:rPr>
        <w:t>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срок рассрочки платежа (в случае ее предоставления);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20" w:name="Bookmark17"/>
      <w:bookmarkEnd w:id="20"/>
      <w:r>
        <w:rPr>
          <w:sz w:val="26"/>
          <w:szCs w:val="26"/>
        </w:rPr>
        <w:t>5) иные необходимые для приватизации имущества сведения.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21" w:name="Bookmark18"/>
      <w:bookmarkEnd w:id="21"/>
      <w:r>
        <w:rPr>
          <w:sz w:val="26"/>
          <w:szCs w:val="26"/>
        </w:rPr>
        <w:t xml:space="preserve">В случае приватизации имущественного комплекса унитарного предприятия </w:t>
      </w:r>
      <w:r>
        <w:rPr>
          <w:sz w:val="26"/>
          <w:szCs w:val="26"/>
        </w:rPr>
        <w:t>решением об условиях приватизации муниципального имущества также утверждается:</w:t>
      </w:r>
    </w:p>
    <w:p w:rsidR="00506DC9" w:rsidRDefault="00C062E5">
      <w:pPr>
        <w:pStyle w:val="Default"/>
        <w:numPr>
          <w:ilvl w:val="0"/>
          <w:numId w:val="18"/>
        </w:numPr>
        <w:ind w:firstLine="709"/>
        <w:jc w:val="both"/>
      </w:pPr>
      <w:bookmarkStart w:id="22" w:name="Bookmark19"/>
      <w:bookmarkEnd w:id="22"/>
      <w:r>
        <w:rPr>
          <w:sz w:val="26"/>
          <w:szCs w:val="26"/>
        </w:rPr>
        <w:t>состав подлежащего приватизации имущественного комплекса унитарного предприятия, определенный в соответствии со </w:t>
      </w:r>
      <w:hyperlink r:id="rId15" w:history="1">
        <w:r>
          <w:rPr>
            <w:rStyle w:val="ListLabel5"/>
            <w:sz w:val="26"/>
            <w:szCs w:val="26"/>
          </w:rPr>
          <w:t>статьей 11</w:t>
        </w:r>
      </w:hyperlink>
      <w:r>
        <w:rPr>
          <w:sz w:val="26"/>
          <w:szCs w:val="26"/>
        </w:rPr>
        <w:t xml:space="preserve"> Федерального закона от 21.</w:t>
      </w:r>
      <w:r>
        <w:rPr>
          <w:sz w:val="26"/>
          <w:szCs w:val="26"/>
        </w:rPr>
        <w:t>12.2001 № 178-ФЗ;</w:t>
      </w:r>
    </w:p>
    <w:p w:rsidR="00506DC9" w:rsidRDefault="00C062E5">
      <w:pPr>
        <w:pStyle w:val="Default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bookmarkStart w:id="23" w:name="Bookmark20"/>
      <w:bookmarkEnd w:id="23"/>
      <w:r>
        <w:rPr>
          <w:sz w:val="26"/>
          <w:szCs w:val="26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  <w:bookmarkStart w:id="24" w:name="Bookmark21"/>
      <w:bookmarkEnd w:id="24"/>
    </w:p>
    <w:p w:rsidR="00506DC9" w:rsidRDefault="00C062E5">
      <w:pPr>
        <w:pStyle w:val="Default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уставного капитала акционерного общества или общества с ограниченной ответственностью, созда</w:t>
      </w:r>
      <w:r>
        <w:rPr>
          <w:sz w:val="26"/>
          <w:szCs w:val="26"/>
        </w:rPr>
        <w:t>ваемых посредством преобразования унитарного предприятия;</w:t>
      </w:r>
      <w:bookmarkStart w:id="25" w:name="Bookmark22"/>
      <w:bookmarkEnd w:id="25"/>
    </w:p>
    <w:p w:rsidR="00506DC9" w:rsidRDefault="00C062E5">
      <w:pPr>
        <w:pStyle w:val="Default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Октябрьского сельского муниципального об</w:t>
      </w:r>
      <w:r>
        <w:rPr>
          <w:sz w:val="26"/>
          <w:szCs w:val="26"/>
        </w:rPr>
        <w:t>разования Республики Калмыкия.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Начальная цена имущества, подлежащего приватизации (балансовая стоимость подлежащих приватизации активов муниципального унитарного предприятия), указывается на момент принятия решения, при условии, что со дня составления отче</w:t>
      </w:r>
      <w:r>
        <w:rPr>
          <w:sz w:val="26"/>
          <w:szCs w:val="26"/>
        </w:rPr>
        <w:t xml:space="preserve">та об оценке объекта оценки до дня размещения </w:t>
      </w:r>
      <w:r>
        <w:rPr>
          <w:iCs/>
          <w:sz w:val="26"/>
          <w:szCs w:val="26"/>
        </w:rPr>
        <w:t xml:space="preserve">на официальном сайте администрации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в  информационно-телекоммуникационной сети «Интернет», а также на официальном сайте  Российской Федерации</w:t>
      </w:r>
      <w:r>
        <w:rPr>
          <w:sz w:val="26"/>
          <w:szCs w:val="26"/>
        </w:rPr>
        <w:t xml:space="preserve"> в сети «Интернет» для размещения информации о проведении торгов, определенном Правительством Российской Федерации, информационного сообщения о продаже муниципального имущества прошло не более чем шесть месяцев.</w:t>
      </w:r>
    </w:p>
    <w:p w:rsidR="00506DC9" w:rsidRDefault="00C062E5">
      <w:pPr>
        <w:pStyle w:val="10"/>
        <w:shd w:val="clear" w:color="auto" w:fill="FFFFFF"/>
        <w:ind w:firstLine="709"/>
        <w:jc w:val="both"/>
      </w:pPr>
      <w:bookmarkStart w:id="26" w:name="Bookmark23"/>
      <w:bookmarkEnd w:id="26"/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>.4. Под информационным обеспечением привати</w:t>
      </w:r>
      <w:r>
        <w:rPr>
          <w:color w:val="000000"/>
          <w:sz w:val="26"/>
          <w:szCs w:val="26"/>
        </w:rPr>
        <w:t>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 </w:t>
      </w:r>
      <w:hyperlink r:id="rId16" w:history="1">
        <w:r>
          <w:rPr>
            <w:rStyle w:val="ListLabel4"/>
            <w:color w:val="000000"/>
            <w:sz w:val="26"/>
            <w:szCs w:val="26"/>
          </w:rPr>
          <w:t>прогнозн</w:t>
        </w:r>
      </w:hyperlink>
      <w:r>
        <w:rPr>
          <w:rStyle w:val="ListLabel4"/>
          <w:color w:val="000000"/>
          <w:sz w:val="26"/>
          <w:szCs w:val="26"/>
          <w:lang w:eastAsia="en-US"/>
        </w:rPr>
        <w:t>ых</w:t>
      </w:r>
      <w:r>
        <w:rPr>
          <w:rStyle w:val="ListLabel4"/>
          <w:color w:val="000000"/>
          <w:sz w:val="26"/>
          <w:szCs w:val="26"/>
        </w:rPr>
        <w:t xml:space="preserve"> план</w:t>
      </w:r>
      <w:r>
        <w:rPr>
          <w:color w:val="000000"/>
          <w:sz w:val="26"/>
          <w:szCs w:val="26"/>
          <w:lang w:eastAsia="en-US"/>
        </w:rPr>
        <w:t>ов</w:t>
      </w:r>
      <w:r>
        <w:rPr>
          <w:color w:val="000000"/>
          <w:sz w:val="26"/>
          <w:szCs w:val="26"/>
        </w:rPr>
        <w:t xml:space="preserve">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</w:t>
      </w:r>
      <w:r>
        <w:rPr>
          <w:color w:val="000000"/>
          <w:sz w:val="26"/>
          <w:szCs w:val="26"/>
        </w:rPr>
        <w:t>тизации муниципального имущества.</w:t>
      </w:r>
    </w:p>
    <w:p w:rsidR="00506DC9" w:rsidRDefault="00C062E5">
      <w:pPr>
        <w:pStyle w:val="1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>Официальным сайтом в сети «Интернет» для размещения информации о приватизации муниципального имущества, указанным в настоящем пункте, является официальный </w:t>
      </w:r>
      <w:hyperlink r:id="rId17" w:history="1">
        <w:r>
          <w:rPr>
            <w:rStyle w:val="ListLabel4"/>
            <w:color w:val="000000"/>
            <w:sz w:val="26"/>
            <w:szCs w:val="26"/>
          </w:rPr>
          <w:t>сайт</w:t>
        </w:r>
      </w:hyperlink>
      <w:r>
        <w:rPr>
          <w:color w:val="000000"/>
          <w:sz w:val="26"/>
          <w:szCs w:val="26"/>
        </w:rPr>
        <w:t> Российской Федерации в сети «Интер</w:t>
      </w:r>
      <w:r>
        <w:rPr>
          <w:color w:val="000000"/>
          <w:sz w:val="26"/>
          <w:szCs w:val="26"/>
        </w:rPr>
        <w:t xml:space="preserve">нет» для размещения информации о проведении торгов, определенный Правительством Российской Федерации (далее - официальный сайт в сети «Интернет»). Информация о приватизации муниципального имущества, указанная в настоящем пункте, </w:t>
      </w:r>
      <w:r>
        <w:rPr>
          <w:sz w:val="26"/>
          <w:szCs w:val="26"/>
        </w:rPr>
        <w:t xml:space="preserve">дополнительно размещается </w:t>
      </w:r>
      <w:r>
        <w:rPr>
          <w:sz w:val="26"/>
          <w:szCs w:val="26"/>
        </w:rPr>
        <w:t xml:space="preserve">на </w:t>
      </w:r>
      <w:r>
        <w:rPr>
          <w:iCs/>
          <w:color w:val="000000"/>
          <w:sz w:val="26"/>
          <w:szCs w:val="26"/>
        </w:rPr>
        <w:t xml:space="preserve">официальном сайте администрации </w:t>
      </w:r>
      <w:r>
        <w:rPr>
          <w:sz w:val="26"/>
          <w:szCs w:val="26"/>
        </w:rPr>
        <w:t>Октябрьского сельского муниципального образования Республики Калмыкия</w:t>
      </w:r>
      <w:r>
        <w:rPr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информационно-телекоммуникационной сети «Интернет»</w:t>
      </w:r>
      <w:r>
        <w:rPr>
          <w:iCs/>
          <w:color w:val="000000"/>
          <w:sz w:val="26"/>
          <w:szCs w:val="26"/>
        </w:rPr>
        <w:t>.</w:t>
      </w:r>
    </w:p>
    <w:p w:rsidR="00506DC9" w:rsidRDefault="00C062E5">
      <w:pPr>
        <w:pStyle w:val="1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В отношении объектов, включенных в прогнозные планы (программы) приватизации муниципального </w:t>
      </w:r>
      <w:r>
        <w:rPr>
          <w:color w:val="000000"/>
          <w:sz w:val="26"/>
          <w:szCs w:val="26"/>
        </w:rPr>
        <w:t>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506DC9" w:rsidRDefault="00C062E5">
      <w:pPr>
        <w:pStyle w:val="1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С момента включения в прогнозные планы (программы) при</w:t>
      </w:r>
      <w:r>
        <w:rPr>
          <w:color w:val="000000"/>
          <w:sz w:val="26"/>
          <w:szCs w:val="26"/>
        </w:rPr>
        <w:t>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</w:t>
      </w:r>
      <w:r>
        <w:rPr>
          <w:color w:val="000000"/>
          <w:sz w:val="26"/>
          <w:szCs w:val="26"/>
        </w:rPr>
        <w:t>ации федеральным органом исполнительной власти.</w:t>
      </w:r>
    </w:p>
    <w:p w:rsidR="00506DC9" w:rsidRDefault="00C062E5">
      <w:pPr>
        <w:pStyle w:val="10"/>
        <w:shd w:val="clear" w:color="auto" w:fill="FFFFFF"/>
        <w:ind w:firstLine="709"/>
        <w:jc w:val="both"/>
      </w:pPr>
      <w:r>
        <w:rPr>
          <w:color w:val="000000"/>
          <w:sz w:val="26"/>
          <w:szCs w:val="26"/>
        </w:rPr>
        <w:t xml:space="preserve">3.7. Унитарные предприятия, акционерные общества и общества с ограниченной ответственностью, включенные в прогнозные планы приватизации муниципального имущества, представляют в администрацию </w:t>
      </w:r>
      <w:r>
        <w:rPr>
          <w:sz w:val="26"/>
          <w:szCs w:val="26"/>
        </w:rPr>
        <w:t>Октябрьского сель</w:t>
      </w:r>
      <w:r>
        <w:rPr>
          <w:sz w:val="26"/>
          <w:szCs w:val="26"/>
        </w:rPr>
        <w:t>ского муниципального образования Республики Калмыкия</w:t>
      </w:r>
      <w:r>
        <w:rPr>
          <w:color w:val="000000"/>
          <w:sz w:val="26"/>
          <w:szCs w:val="26"/>
        </w:rPr>
        <w:t xml:space="preserve"> 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</w:t>
      </w:r>
      <w:r>
        <w:rPr>
          <w:color w:val="000000"/>
          <w:sz w:val="26"/>
          <w:szCs w:val="26"/>
        </w:rPr>
        <w:t xml:space="preserve">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</w:t>
      </w:r>
      <w:r>
        <w:rPr>
          <w:sz w:val="26"/>
          <w:szCs w:val="26"/>
        </w:rPr>
        <w:t xml:space="preserve">на </w:t>
      </w:r>
      <w:r>
        <w:rPr>
          <w:iCs/>
          <w:sz w:val="26"/>
          <w:szCs w:val="26"/>
        </w:rPr>
        <w:t xml:space="preserve"> официальном сайте администрации </w:t>
      </w:r>
      <w:r>
        <w:rPr>
          <w:sz w:val="26"/>
          <w:szCs w:val="26"/>
        </w:rPr>
        <w:t>Октябрьског</w:t>
      </w:r>
      <w:r>
        <w:rPr>
          <w:sz w:val="26"/>
          <w:szCs w:val="26"/>
        </w:rPr>
        <w:t>о сельского муниципального образования Республики Калмыкия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«Интернет».</w:t>
      </w:r>
    </w:p>
    <w:p w:rsidR="00506DC9" w:rsidRDefault="00506DC9">
      <w:pPr>
        <w:pStyle w:val="10"/>
        <w:shd w:val="clear" w:color="auto" w:fill="FFFFFF"/>
        <w:ind w:firstLine="539"/>
        <w:jc w:val="both"/>
        <w:rPr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Способы приватизации муниципального имущества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Муниципальное имущество может быть приватизировано с применением следующих способов: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sz w:val="26"/>
          <w:szCs w:val="26"/>
        </w:rPr>
        <w:t>преобразование унитарного предприятия в акционерное общество;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27" w:name="Bookmark24"/>
      <w:bookmarkEnd w:id="27"/>
      <w:r>
        <w:rPr>
          <w:sz w:val="26"/>
          <w:szCs w:val="26"/>
        </w:rPr>
        <w:t>2) преобразование унитарного предприятия в общество с ограниченной ответственностью;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28" w:name="Bookmark25"/>
      <w:bookmarkEnd w:id="28"/>
      <w:r>
        <w:rPr>
          <w:sz w:val="26"/>
          <w:szCs w:val="26"/>
        </w:rPr>
        <w:t>3) продажа муниципального имущества на аукционе;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29" w:name="Bookmark26"/>
      <w:bookmarkEnd w:id="29"/>
      <w:r>
        <w:rPr>
          <w:sz w:val="26"/>
          <w:szCs w:val="26"/>
        </w:rPr>
        <w:t>4) продажа акций акционерных обществ на специализированном а</w:t>
      </w:r>
      <w:r>
        <w:rPr>
          <w:sz w:val="26"/>
          <w:szCs w:val="26"/>
        </w:rPr>
        <w:t>укционе;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30" w:name="Bookmark27"/>
      <w:bookmarkEnd w:id="30"/>
      <w:r>
        <w:rPr>
          <w:sz w:val="26"/>
          <w:szCs w:val="26"/>
        </w:rPr>
        <w:t>5) продажа муниципального имущества на конкурсе;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31" w:name="Bookmark28"/>
      <w:bookmarkStart w:id="32" w:name="dst368"/>
      <w:bookmarkEnd w:id="31"/>
      <w:bookmarkEnd w:id="32"/>
      <w:r>
        <w:rPr>
          <w:sz w:val="26"/>
          <w:szCs w:val="26"/>
        </w:rPr>
        <w:t>6) продажа муниципального имущества посредством публичного предложения;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33" w:name="Bookmark29"/>
      <w:bookmarkEnd w:id="33"/>
      <w:r>
        <w:rPr>
          <w:sz w:val="26"/>
          <w:szCs w:val="26"/>
        </w:rPr>
        <w:t>7) продажа муниципального имущества без объявления цены;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34" w:name="Bookmark30"/>
      <w:bookmarkEnd w:id="34"/>
      <w:r>
        <w:rPr>
          <w:sz w:val="26"/>
          <w:szCs w:val="26"/>
        </w:rPr>
        <w:t xml:space="preserve">8) внесение муниципального имущества в качестве вклада в уставные </w:t>
      </w:r>
      <w:r>
        <w:rPr>
          <w:sz w:val="26"/>
          <w:szCs w:val="26"/>
        </w:rPr>
        <w:t>капиталы акционерных обществ;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35" w:name="Bookmark31"/>
      <w:bookmarkEnd w:id="35"/>
      <w:r>
        <w:rPr>
          <w:sz w:val="26"/>
          <w:szCs w:val="26"/>
        </w:rPr>
        <w:t>9) продажа акций акционерных обществ по результатам доверительного управления.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Приватизация</w:t>
      </w:r>
      <w:r>
        <w:rPr>
          <w:sz w:val="26"/>
          <w:szCs w:val="26"/>
        </w:rPr>
        <w:t xml:space="preserve"> муниципального имущества   способами, указанными в пункте 4.1 настоящего Положения, осуществляется в порядке, установленном Федеральным законом от 21.12.2001 № 178-ФЗ.</w:t>
      </w:r>
    </w:p>
    <w:p w:rsidR="00506DC9" w:rsidRDefault="00506DC9">
      <w:pPr>
        <w:pStyle w:val="Default"/>
        <w:ind w:firstLine="709"/>
        <w:jc w:val="center"/>
        <w:rPr>
          <w:b/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Особенности приватизации отдельных видов муниципального имущества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Особенности </w:t>
      </w:r>
      <w:r>
        <w:rPr>
          <w:sz w:val="26"/>
          <w:szCs w:val="26"/>
        </w:rPr>
        <w:t>отчуждения земельных участков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5.1.1.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</w:t>
      </w:r>
      <w:r>
        <w:rPr>
          <w:sz w:val="26"/>
          <w:szCs w:val="26"/>
        </w:rPr>
        <w:t>, на которых они расположены, с учетом ограничений, установленных Федеральным законом от 21.12.2001 № 178-ФЗ.</w:t>
      </w:r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r>
        <w:rPr>
          <w:sz w:val="26"/>
          <w:szCs w:val="26"/>
        </w:rPr>
        <w:t>5.1.2.</w:t>
      </w:r>
      <w:r>
        <w:rPr>
          <w:color w:val="000000"/>
          <w:sz w:val="26"/>
          <w:szCs w:val="26"/>
          <w:lang w:eastAsia="en-US"/>
        </w:rPr>
        <w:t xml:space="preserve"> Приватизация имущественных комплексов унитарных предприятий осуществляется одновременно с отчуждением следующих земельных участков:</w:t>
      </w:r>
      <w:bookmarkStart w:id="36" w:name="Bookmark32"/>
      <w:bookmarkEnd w:id="36"/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-наход</w:t>
      </w:r>
      <w:r>
        <w:rPr>
          <w:color w:val="000000"/>
          <w:sz w:val="26"/>
          <w:szCs w:val="26"/>
          <w:lang w:eastAsia="en-US"/>
        </w:rPr>
        <w:t>ящихся у унитарного предприятия на праве постоянного (бессрочного) пользования или аренды;</w:t>
      </w:r>
      <w:bookmarkStart w:id="37" w:name="Bookmark33"/>
      <w:bookmarkEnd w:id="37"/>
    </w:p>
    <w:p w:rsidR="00506DC9" w:rsidRDefault="00C062E5">
      <w:pPr>
        <w:pStyle w:val="10"/>
        <w:shd w:val="clear" w:color="auto" w:fill="FFFFFF"/>
        <w:spacing w:line="290" w:lineRule="atLeast"/>
        <w:ind w:firstLine="540"/>
        <w:jc w:val="both"/>
      </w:pPr>
      <w:r>
        <w:rPr>
          <w:color w:val="000000"/>
          <w:sz w:val="26"/>
          <w:szCs w:val="26"/>
          <w:lang w:eastAsia="en-US"/>
        </w:rPr>
        <w:t>-занимаемых объектами недвижимости, указанными в </w:t>
      </w:r>
      <w:hyperlink r:id="rId18" w:history="1">
        <w:r>
          <w:rPr>
            <w:rStyle w:val="ListLabel6"/>
            <w:sz w:val="26"/>
            <w:szCs w:val="26"/>
          </w:rPr>
          <w:t>пункте 1</w:t>
        </w:r>
      </w:hyperlink>
      <w:r>
        <w:rPr>
          <w:color w:val="000000"/>
          <w:sz w:val="26"/>
          <w:szCs w:val="26"/>
          <w:lang w:eastAsia="en-US"/>
        </w:rPr>
        <w:t xml:space="preserve"> статьи 28 </w:t>
      </w:r>
      <w:r>
        <w:rPr>
          <w:sz w:val="26"/>
          <w:szCs w:val="26"/>
        </w:rPr>
        <w:t>Федерального  закона от 21.12.2001 № 178-ФЗ</w:t>
      </w:r>
      <w:r>
        <w:rPr>
          <w:color w:val="000000"/>
          <w:sz w:val="26"/>
          <w:szCs w:val="26"/>
          <w:lang w:eastAsia="en-US"/>
        </w:rPr>
        <w:t xml:space="preserve">, входящими в состав </w:t>
      </w:r>
      <w:r>
        <w:rPr>
          <w:color w:val="000000"/>
          <w:sz w:val="26"/>
          <w:szCs w:val="26"/>
          <w:lang w:eastAsia="en-US"/>
        </w:rPr>
        <w:t>приватизируемого имущественного комплекса унитарного предприятия, и необходимых для использования указанных объектов.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5.1.3. Собственники объектов недвижимости, не являющихся самовольными постройками и расположенных на земельных участках, относящихся к мун</w:t>
      </w:r>
      <w:r>
        <w:rPr>
          <w:sz w:val="26"/>
          <w:szCs w:val="26"/>
        </w:rPr>
        <w:t xml:space="preserve">иципальной собственности, обязаны либо взять в аренду, либо приобрести у </w:t>
      </w:r>
      <w:r>
        <w:rPr>
          <w:color w:val="00000A"/>
          <w:sz w:val="26"/>
          <w:szCs w:val="26"/>
          <w:lang w:eastAsia="ru-RU"/>
        </w:rPr>
        <w:t xml:space="preserve">Октябрьского сельского муниципального образования Республики Калмыкия </w:t>
      </w:r>
      <w:r>
        <w:rPr>
          <w:sz w:val="26"/>
          <w:szCs w:val="26"/>
        </w:rPr>
        <w:t>указанные земельные участки, если иное не предусмотрено федеральным законом.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5.1.4. По желанию собственника объек</w:t>
      </w:r>
      <w:r>
        <w:rPr>
          <w:sz w:val="26"/>
          <w:szCs w:val="26"/>
        </w:rPr>
        <w:t>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</w:t>
      </w:r>
      <w:r>
        <w:rPr>
          <w:sz w:val="26"/>
          <w:szCs w:val="26"/>
        </w:rPr>
        <w:t>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5.1.5. Договор аренды земельного участка не является препятствием для выкупа земельно</w:t>
      </w:r>
      <w:r>
        <w:rPr>
          <w:sz w:val="26"/>
          <w:szCs w:val="26"/>
        </w:rPr>
        <w:t>го участка.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5.1.6. 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06DC9" w:rsidRDefault="00506DC9">
      <w:pPr>
        <w:pStyle w:val="Default"/>
        <w:ind w:firstLine="709"/>
        <w:jc w:val="both"/>
        <w:rPr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 Особенности приватизации объектов культурного наследия, включенных в реестр объектов культурного насл</w:t>
      </w:r>
      <w:r>
        <w:rPr>
          <w:sz w:val="26"/>
          <w:szCs w:val="26"/>
        </w:rPr>
        <w:t>едия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5.2.1. 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</w:t>
      </w:r>
      <w:r>
        <w:rPr>
          <w:sz w:val="26"/>
          <w:szCs w:val="26"/>
        </w:rPr>
        <w:t>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</w:t>
      </w:r>
      <w:r>
        <w:rPr>
          <w:sz w:val="26"/>
          <w:szCs w:val="26"/>
        </w:rPr>
        <w:t>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5.2.2. Решение об условиях приватизации объекта культурного наследия, включенного в реестр объектов культурного наследия, должн</w:t>
      </w:r>
      <w:r>
        <w:rPr>
          <w:sz w:val="26"/>
          <w:szCs w:val="26"/>
        </w:rPr>
        <w:t>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К решению об условиях приватизации объекта культурного наследия, включенного в реестр объектов культурного наследия, дол</w:t>
      </w:r>
      <w:r>
        <w:rPr>
          <w:sz w:val="26"/>
          <w:szCs w:val="26"/>
        </w:rPr>
        <w:t>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Федерального закона от 25.06.2002 № 73-ФЗ «Об объектах культурного наследи</w:t>
      </w:r>
      <w:r>
        <w:rPr>
          <w:sz w:val="26"/>
          <w:szCs w:val="26"/>
        </w:rPr>
        <w:t>я (памятниках истории и культуры) народов Российской Федерации» (далее - Федеральный закон от 25.06.2002 № 73-ФЗ), и паспорта объекта культурного наследия, предусмотренного статьей 21 указанного Федерального закона (при его наличии), а в случае, предусмотр</w:t>
      </w:r>
      <w:r>
        <w:rPr>
          <w:sz w:val="26"/>
          <w:szCs w:val="26"/>
        </w:rPr>
        <w:t>енном пунктом 8 статьи 48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5.2.3. Договор, предусматривающий отчуждение объекта культурного наследия, включенного в реестр объектов </w:t>
      </w:r>
      <w:r>
        <w:rPr>
          <w:sz w:val="26"/>
          <w:szCs w:val="26"/>
        </w:rPr>
        <w:t>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</w:t>
      </w:r>
      <w:r>
        <w:rPr>
          <w:sz w:val="26"/>
          <w:szCs w:val="26"/>
        </w:rPr>
        <w:t>ебований охранного обязательства, предусмотренного статьей 47</w:t>
      </w:r>
      <w:r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 xml:space="preserve"> Федерального закона от 25.06.2002 № 73-ФЗ, а при отсутствии данного охранного обязательства - требований иного охранного документа, предусмотренного пунктом 8 статьи 48 указанного Федерального </w:t>
      </w:r>
      <w:r>
        <w:rPr>
          <w:sz w:val="26"/>
          <w:szCs w:val="26"/>
        </w:rPr>
        <w:t>закона.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 таком договоре предусмотренного настоящим пунктом существенного условия сделка приватизации объекта культурного наследия, включенного в реестр объектов культурного наследия, является ничтожной.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5.2.4. В случае приватизации </w:t>
      </w:r>
      <w:r>
        <w:rPr>
          <w:sz w:val="26"/>
          <w:szCs w:val="26"/>
        </w:rPr>
        <w:t>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</w:t>
      </w:r>
      <w:r>
        <w:rPr>
          <w:sz w:val="26"/>
          <w:szCs w:val="26"/>
        </w:rPr>
        <w:t>дия, в соответствии с охранным обязательством, предусмотренным статьей 47</w:t>
      </w:r>
      <w:r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 xml:space="preserve"> Федерального закона от 25.06.2002 № 73-ФЗ, а при отсутствии данного охранного обязательства - с иным охранным документом, предусмотренным пунктом 8 статьи 48 Федерального закона от </w:t>
      </w:r>
      <w:r>
        <w:rPr>
          <w:sz w:val="26"/>
          <w:szCs w:val="26"/>
        </w:rPr>
        <w:t>25.06.2002 № 73-ФЗ.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5.2.5.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 законом от 25.06.2002 № 73-ФЗ (далее - объект культурн</w:t>
      </w:r>
      <w:r>
        <w:rPr>
          <w:sz w:val="26"/>
          <w:szCs w:val="26"/>
        </w:rPr>
        <w:t xml:space="preserve">ого наследия, находящийся в неудовлетворительном состоянии) и который приватизируется путем продажи на конкурсе, в администрацию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 xml:space="preserve">  представляется согласованная в порядке, установленном Фе</w:t>
      </w:r>
      <w:r>
        <w:rPr>
          <w:sz w:val="26"/>
          <w:szCs w:val="26"/>
        </w:rPr>
        <w:t>деральным законом от 25.06.2002 № 73-ФЗ,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на конкурс подана только одна заявка на </w:t>
      </w:r>
      <w:r>
        <w:rPr>
          <w:sz w:val="26"/>
          <w:szCs w:val="26"/>
        </w:rPr>
        <w:t>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(минимальная) цена продажи объекта культурного наследия, находящегося в неудовлетворительном состо</w:t>
      </w:r>
      <w:r>
        <w:rPr>
          <w:sz w:val="26"/>
          <w:szCs w:val="26"/>
        </w:rPr>
        <w:t>янии, устанавливается равной одному рублю.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</w:t>
      </w:r>
      <w:r>
        <w:rPr>
          <w:sz w:val="26"/>
          <w:szCs w:val="26"/>
        </w:rPr>
        <w:t>выполнения победителем конкурса условий конкурса.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указанного в подпункте 5.2.3 настоящего Положения существенного условия такой договор должен содержать следующие существенные условия: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обязанности нового собственника объекта культурного наслед</w:t>
      </w:r>
      <w:r>
        <w:rPr>
          <w:sz w:val="26"/>
          <w:szCs w:val="26"/>
        </w:rPr>
        <w:t>ия, находящегося в неудовлетворительном состоянии, выполнить в срок и в полном объеме условия конкурса;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расторжении договора купли-продажи в случае нарушения новым собственником объекта культурного наследия предусмотренных подпунктом 5.2.3 настоящего </w:t>
      </w:r>
      <w:r>
        <w:rPr>
          <w:sz w:val="26"/>
          <w:szCs w:val="26"/>
        </w:rPr>
        <w:t>Положения и (или) абзацем шестым настоящего пункта существенных условий договора.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В случае расторжения договора купли-продажи объекта культурного наследия, находящегося в неудовлетворительном состоянии, по основаниям, указанным в абзаце 7 настоящего пункт</w:t>
      </w:r>
      <w:r>
        <w:rPr>
          <w:sz w:val="26"/>
          <w:szCs w:val="26"/>
        </w:rPr>
        <w:t xml:space="preserve">а, объект культурного наследия подлежит возврату в собственность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 xml:space="preserve"> без возмещения собственнику стоимости такого объекта, включая неотделимые улучшения, и без компенсации расходов, связанны</w:t>
      </w:r>
      <w:r>
        <w:rPr>
          <w:sz w:val="26"/>
          <w:szCs w:val="26"/>
        </w:rPr>
        <w:t>х с исполнением договора купли-продажи.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5.2.6. Срок выполнения условий конкурса не должен превышать семь лет.</w:t>
      </w:r>
    </w:p>
    <w:p w:rsidR="00506DC9" w:rsidRDefault="00506DC9">
      <w:pPr>
        <w:pStyle w:val="Default"/>
        <w:ind w:firstLine="709"/>
        <w:jc w:val="both"/>
        <w:rPr>
          <w:b/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Особенности приватизации объектов социально-культурного и коммунально-бытового назначения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5.3.1. Объекты социально-культурного назначения (з</w:t>
      </w:r>
      <w:r>
        <w:rPr>
          <w:sz w:val="26"/>
          <w:szCs w:val="26"/>
        </w:rPr>
        <w:t>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объектов, обеспечивающих нужды органов социальной защит</w:t>
      </w:r>
      <w:r>
        <w:rPr>
          <w:sz w:val="26"/>
          <w:szCs w:val="26"/>
        </w:rPr>
        <w:t>ы населения, в том числе домов для престарелых, госпиталей и санаториев для инвалидов и престарелых;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 здравоохранения, культуры, предназначенных для обслуживания жителей соответствующего поселения;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 социальной инфраструктуры для детей;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жилищного фонда и объектов его инфраструктуры;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 назначения указанных в настоящем пункте объектов, за исключением объектов социальной инфра</w:t>
      </w:r>
      <w:r>
        <w:rPr>
          <w:sz w:val="26"/>
          <w:szCs w:val="26"/>
        </w:rPr>
        <w:t>структуры для детей, осуществляется по согласованию с сельским Советом народных депутатов.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назначения объектов социальной инфраструктуры для детей осуществляется в порядке, установленном Федеральным законом от 24.06.1998 № 124-ФЗ «Об основных </w:t>
      </w:r>
      <w:r>
        <w:rPr>
          <w:sz w:val="26"/>
          <w:szCs w:val="26"/>
        </w:rPr>
        <w:t>гарантиях прав ребенка в Российской Федерации».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5.3.2. Указанное в подпункте 5.3.1 настоящего Положения ограничение не распространяется на случаи, если объекты электросетевого хозяйства, источники тепловой энергии, тепловые сети, централизованные системы </w:t>
      </w:r>
      <w:r>
        <w:rPr>
          <w:sz w:val="26"/>
          <w:szCs w:val="26"/>
        </w:rPr>
        <w:t>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5.3.3. Особенности приватизации объектов электросетевого хозяйства, источников тепловой энергии, тепловых сетей, централизова</w:t>
      </w:r>
      <w:r>
        <w:rPr>
          <w:sz w:val="26"/>
          <w:szCs w:val="26"/>
        </w:rPr>
        <w:t>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унитарного предприятия, установлены статьей 30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Федерального закона от 21.12.2001 № 178-ФЗ.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5.3.4.</w:t>
      </w:r>
      <w:r>
        <w:rPr>
          <w:sz w:val="26"/>
          <w:szCs w:val="26"/>
        </w:rPr>
        <w:t xml:space="preserve"> Для целей пункта 5.3 настоящего Положения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признаются основными производственными фондами унитарн</w:t>
      </w:r>
      <w:r>
        <w:rPr>
          <w:sz w:val="26"/>
          <w:szCs w:val="26"/>
        </w:rPr>
        <w:t>ого предприятия в случае, если выручка унитарного предприятия от реализации товаров, оказания услуг с использованием данных объектов превышает выручку от каждого иного вида деятельности, осуществляемого унитарным предприятием согласно его уставу.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5.3.5. Об</w:t>
      </w:r>
      <w:r>
        <w:rPr>
          <w:sz w:val="26"/>
          <w:szCs w:val="26"/>
        </w:rPr>
        <w:t>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 по основаниям, указанным в подпункте 5.3.1, подлежат передаче в муниципальную собственность в порядке, уста</w:t>
      </w:r>
      <w:r>
        <w:rPr>
          <w:sz w:val="26"/>
          <w:szCs w:val="26"/>
        </w:rPr>
        <w:t>новленном законодательством.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5.3.6.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</w:t>
      </w:r>
      <w:r>
        <w:rPr>
          <w:sz w:val="26"/>
          <w:szCs w:val="26"/>
        </w:rPr>
        <w:t xml:space="preserve"> соответствии с Федеральным законом от 21.12.2001 № 178-ФЗ.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5.3.7. Обязательным условием приватизации объектов социально-культурного и коммунально-бытового назначения (за исключением объектов, указанных в статье 30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Федерального закона от 21.12.2001 № 178-</w:t>
      </w:r>
      <w:r>
        <w:rPr>
          <w:sz w:val="26"/>
          <w:szCs w:val="26"/>
        </w:rPr>
        <w:t>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</w:t>
      </w:r>
      <w:r>
        <w:rPr>
          <w:sz w:val="26"/>
          <w:szCs w:val="26"/>
        </w:rPr>
        <w:t>тов социальной инфраструктуры для детей не более чем в течение десяти лет.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</w:t>
      </w:r>
      <w:r>
        <w:rPr>
          <w:sz w:val="26"/>
          <w:szCs w:val="26"/>
        </w:rPr>
        <w:t xml:space="preserve">истрация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506DC9" w:rsidRDefault="00506DC9">
      <w:pPr>
        <w:pStyle w:val="Default"/>
        <w:ind w:firstLine="709"/>
        <w:jc w:val="both"/>
        <w:rPr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Особенности приватизации объектов электросетевого хозяйства, </w:t>
      </w:r>
      <w:r>
        <w:rPr>
          <w:sz w:val="26"/>
          <w:szCs w:val="26"/>
        </w:rPr>
        <w:t>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5.4.1. Объекты электросетевого хозяйства, источники тепловой энергии, тепловые сети, централизованные системы горячего водоснабжен</w:t>
      </w:r>
      <w:r>
        <w:rPr>
          <w:sz w:val="26"/>
          <w:szCs w:val="26"/>
        </w:rPr>
        <w:t>ия и отдельные объекты таких систем могут приватизироваться в порядке и способами, которые установлены Федеральным законом от 21.12.2001 № 178-ФЗ, при условии их обременения обязательствами по строительству, реконструкции и (или) модернизации (инвестиционн</w:t>
      </w:r>
      <w:r>
        <w:rPr>
          <w:sz w:val="26"/>
          <w:szCs w:val="26"/>
        </w:rPr>
        <w:t>ые обязательства), обязательствами по эксплуатации (эксплуатационные обязательства).</w:t>
      </w:r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5.4.2. Условия инвестиционных обязательств и эксплуатационных обязательств определяются в отношении:</w:t>
      </w:r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</w:pPr>
      <w:r>
        <w:rPr>
          <w:sz w:val="26"/>
          <w:szCs w:val="26"/>
        </w:rPr>
        <w:t>1)  объектов электросетевого хозяйства утвержденной в соответствии с п</w:t>
      </w:r>
      <w:r>
        <w:rPr>
          <w:sz w:val="26"/>
          <w:szCs w:val="26"/>
        </w:rPr>
        <w:t>оложениями Федерального </w:t>
      </w:r>
      <w:hyperlink r:id="rId19" w:history="1">
        <w:r>
          <w:rPr>
            <w:rStyle w:val="ListLabel4"/>
            <w:sz w:val="26"/>
            <w:szCs w:val="26"/>
          </w:rPr>
          <w:t>закона</w:t>
        </w:r>
      </w:hyperlink>
      <w:r>
        <w:rPr>
          <w:sz w:val="26"/>
          <w:szCs w:val="26"/>
        </w:rPr>
        <w:t> от 26.03.2003 №  35-ФЗ «Об электроэнергетике» инвестиционной программой субъекта электроэнергетики;</w:t>
      </w:r>
      <w:bookmarkStart w:id="38" w:name="Bookmark34"/>
      <w:bookmarkEnd w:id="38"/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</w:pPr>
      <w:r>
        <w:rPr>
          <w:sz w:val="26"/>
          <w:szCs w:val="26"/>
        </w:rPr>
        <w:t>2) источников тепловой энергии, тепловых сетей, открытых систем горячего водоснабжения и отдельных об</w:t>
      </w:r>
      <w:r>
        <w:rPr>
          <w:sz w:val="26"/>
          <w:szCs w:val="26"/>
        </w:rPr>
        <w:t>ъектов таких систем утвержденной в соответствии с положениями Федерального </w:t>
      </w:r>
      <w:hyperlink r:id="rId20" w:history="1">
        <w:r>
          <w:rPr>
            <w:rStyle w:val="ListLabel4"/>
            <w:sz w:val="26"/>
            <w:szCs w:val="26"/>
          </w:rPr>
          <w:t>закона</w:t>
        </w:r>
      </w:hyperlink>
      <w:r>
        <w:rPr>
          <w:sz w:val="26"/>
          <w:szCs w:val="26"/>
        </w:rPr>
        <w:t> от 27.07.2010 № 190-ФЗ «О теплоснабжении» инвестиционной программой организации, осуществляющей регулируемые виды деятельности в сфере теплоснабжения;</w:t>
      </w:r>
      <w:bookmarkStart w:id="39" w:name="Bookmark35"/>
      <w:bookmarkEnd w:id="39"/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</w:pPr>
      <w:r>
        <w:rPr>
          <w:sz w:val="26"/>
          <w:szCs w:val="26"/>
        </w:rPr>
        <w:t>3) закрытых систем горячего водоснабжения и отдельных объектов таких систем утвержденной в соответствии с положениями Федерального </w:t>
      </w:r>
      <w:hyperlink r:id="rId21" w:history="1">
        <w:r>
          <w:rPr>
            <w:rStyle w:val="ListLabel4"/>
            <w:sz w:val="26"/>
            <w:szCs w:val="26"/>
          </w:rPr>
          <w:t>закона</w:t>
        </w:r>
      </w:hyperlink>
      <w:r>
        <w:rPr>
          <w:sz w:val="26"/>
          <w:szCs w:val="26"/>
        </w:rPr>
        <w:t> от 07.12.2011 № 416-ФЗ «О водоснабжении и водоотведении» инвестиционной программой организации,</w:t>
      </w:r>
      <w:r>
        <w:rPr>
          <w:sz w:val="26"/>
          <w:szCs w:val="26"/>
        </w:rPr>
        <w:t xml:space="preserve"> осуществляющей горячее водоснабжение.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5.4.3. Условия эксплуатационных обязательств разрабатываются в соответствии с требованиями Федерального закона от 21.12.2001 № 178-ФЗ и нормативных правовых актов в сфере электроэнергетики, теплоснабжения, водоснабжен</w:t>
      </w:r>
      <w:r>
        <w:rPr>
          <w:sz w:val="26"/>
          <w:szCs w:val="26"/>
        </w:rPr>
        <w:t>ия и водоотведения.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5.4.4. Условия инвестиционных обязательств и эксплуатационных обязательств, оформленные в соответствии с настоящим пунктом, подлежат включению в состав решения об условиях приватизации муниципального имущества и в качестве существенных</w:t>
      </w:r>
      <w:r>
        <w:rPr>
          <w:sz w:val="26"/>
          <w:szCs w:val="26"/>
        </w:rPr>
        <w:t xml:space="preserve"> условий включению в: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</w:t>
      </w:r>
      <w:r>
        <w:rPr>
          <w:sz w:val="26"/>
          <w:szCs w:val="26"/>
        </w:rPr>
        <w:t>систем осуществляется посредством их продажи;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</w:t>
      </w:r>
      <w:r>
        <w:rPr>
          <w:sz w:val="26"/>
          <w:szCs w:val="26"/>
        </w:rPr>
        <w:t>тизируются путем внесения их в качестве вклада в уставный капитал акционерного общества.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5.4.5. Государственная регистрация ограничений (обременений) права собственности на указанное в подпункте 5.4.1 настоящего Положения имущество в виде инвестиционных об</w:t>
      </w:r>
      <w:r>
        <w:rPr>
          <w:sz w:val="26"/>
          <w:szCs w:val="26"/>
        </w:rPr>
        <w:t>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5.4.6. Контроль за исполнением условий инвестиционных обязательств в отношении объектов электросетевого хозяйства</w:t>
      </w:r>
      <w:r>
        <w:rPr>
          <w:sz w:val="26"/>
          <w:szCs w:val="26"/>
        </w:rPr>
        <w:t xml:space="preserve">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</w:t>
      </w:r>
      <w:r>
        <w:rPr>
          <w:sz w:val="26"/>
          <w:szCs w:val="26"/>
        </w:rPr>
        <w:t>энергетики, органами исполнительной власти Тамбовской области, уполномоченными на осуществление контроля за реализацией инвестиционных программ субъектов электроэнергетики.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условий инвестиционных обязательств в отношении источников </w:t>
      </w:r>
      <w:r>
        <w:rPr>
          <w:sz w:val="26"/>
          <w:szCs w:val="26"/>
        </w:rPr>
        <w:t>тепловой энергии, тепловых сетей,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</w:t>
      </w:r>
      <w:r>
        <w:rPr>
          <w:sz w:val="26"/>
          <w:szCs w:val="26"/>
        </w:rPr>
        <w:t>ля за реализацией инвестиционных программ организаций, осуществляющих регулируемые виды деятельности в сфере теплоснабжения (за исключением этих программ, утвержденных в соответствии с законодательством Российской Федерации об электроэнергетике).</w:t>
      </w:r>
    </w:p>
    <w:p w:rsidR="00506DC9" w:rsidRDefault="00C062E5">
      <w:pPr>
        <w:pStyle w:val="a7"/>
        <w:ind w:firstLine="709"/>
        <w:jc w:val="both"/>
      </w:pPr>
      <w:r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исполнением условий инвестиционных обязательств в отношении закрытых систем </w:t>
      </w:r>
      <w:r>
        <w:rPr>
          <w:color w:val="00000A"/>
          <w:sz w:val="26"/>
          <w:szCs w:val="26"/>
        </w:rPr>
        <w:t xml:space="preserve">горячего водоснабжения и отдельных объектов таких систем осуществляется в соответствии с </w:t>
      </w:r>
      <w:hyperlink r:id="rId22" w:history="1">
        <w:r>
          <w:t>порядком</w:t>
        </w:r>
      </w:hyperlink>
      <w:r>
        <w:rPr>
          <w:color w:val="00000A"/>
          <w:sz w:val="26"/>
          <w:szCs w:val="26"/>
        </w:rPr>
        <w:t xml:space="preserve"> разработки, утверждения и корректировки инвестиционных программ организаций</w:t>
      </w:r>
      <w:r>
        <w:rPr>
          <w:sz w:val="26"/>
          <w:szCs w:val="26"/>
        </w:rPr>
        <w:t>, осуществляющих горячее водоснабжение, холодное водоснабжение и (или) водоотведение, требований</w:t>
      </w:r>
      <w:r>
        <w:rPr>
          <w:sz w:val="26"/>
          <w:szCs w:val="26"/>
        </w:rPr>
        <w:t xml:space="preserve"> к содержанию этих инвестиционных программ, порядком рассмотрения разногласий при утверждении этих инвестиционных программ и порядком осуществления контроля за их реализацией, которые предусмотрены нормативными правовыми актами Российской Федерации в сфере</w:t>
      </w:r>
      <w:r>
        <w:rPr>
          <w:sz w:val="26"/>
          <w:szCs w:val="26"/>
        </w:rPr>
        <w:t xml:space="preserve"> водоснабжения и водоотведения.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5.4.7. Контроль за исполнением условий эксплуатационных обязательств в отношении указанного в подпункте 5.4.1 настоящего Положения имущества осуществляется администрацией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</w:t>
      </w:r>
      <w:r>
        <w:rPr>
          <w:color w:val="00000A"/>
          <w:sz w:val="26"/>
          <w:szCs w:val="26"/>
          <w:lang w:eastAsia="ru-RU"/>
        </w:rPr>
        <w:t>публики Калмыкия</w:t>
      </w:r>
      <w:r>
        <w:rPr>
          <w:sz w:val="26"/>
          <w:szCs w:val="26"/>
        </w:rPr>
        <w:t xml:space="preserve">. Порядок осуществления контроля за исполнением условий эксплуатационных обязательств устанавливается постановлением администрации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>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5.4.8. В случае существенного </w:t>
      </w:r>
      <w:r>
        <w:rPr>
          <w:sz w:val="26"/>
          <w:szCs w:val="26"/>
        </w:rPr>
        <w:t xml:space="preserve">нарушения инвестиционного обязательства и (или) эксплуатационного обязательства собственником и (или) законным владельцем указанного в подпункте 5.4.1 настоящего Положения имущества администрация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</w:t>
      </w:r>
      <w:r>
        <w:rPr>
          <w:color w:val="00000A"/>
          <w:sz w:val="26"/>
          <w:szCs w:val="26"/>
          <w:lang w:eastAsia="ru-RU"/>
        </w:rPr>
        <w:t xml:space="preserve"> Калмыкия</w:t>
      </w:r>
      <w:r>
        <w:rPr>
          <w:sz w:val="26"/>
          <w:szCs w:val="26"/>
        </w:rPr>
        <w:t xml:space="preserve"> вправе обратиться в суд с иском об изъятии посредством выкупа имущества, которое указано в подпункте 5.4.1 настоящего Положения и стоимость которого определяется по результатам проведения оценки такого имущества в соответствии с Федеральным закон</w:t>
      </w:r>
      <w:r>
        <w:rPr>
          <w:sz w:val="26"/>
          <w:szCs w:val="26"/>
        </w:rPr>
        <w:t>ом от 29.06.1998 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5.4.9. Инвестиционные обяз</w:t>
      </w:r>
      <w:r>
        <w:rPr>
          <w:sz w:val="26"/>
          <w:szCs w:val="26"/>
        </w:rPr>
        <w:t>ательства и (или) эксплуатационные обязательства в отношении указанного в подпункте 5.4.1 настоящего Положения имущества сохраняются в случае перехода права собственности на него к другому лицу.</w:t>
      </w:r>
    </w:p>
    <w:p w:rsidR="00506DC9" w:rsidRDefault="00506DC9">
      <w:pPr>
        <w:pStyle w:val="Default"/>
        <w:ind w:firstLine="709"/>
        <w:jc w:val="both"/>
        <w:rPr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Особенности приватизации объектов концессионного соглаш</w:t>
      </w:r>
      <w:r>
        <w:rPr>
          <w:sz w:val="26"/>
          <w:szCs w:val="26"/>
        </w:rPr>
        <w:t>ения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5.5.1. Приватизация имущества, входящего в состав объекта концессионного соглашения, после окончания срока действия такого соглашения осуществляется в порядке и способами, которые предусмотрены Федеральным законом от 21.12.2001 № 178-ФЗ.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5.5.2. В слу</w:t>
      </w:r>
      <w:r>
        <w:rPr>
          <w:sz w:val="26"/>
          <w:szCs w:val="26"/>
        </w:rPr>
        <w:t>чае включения имущества, входящего в состав объекта концессионного соглашения, в прогнозный план приватизации муниципального имущества, на период, соответствующий окончанию срока действия концессионного соглашения, концессионер имеет преимущественное право</w:t>
      </w:r>
      <w:r>
        <w:rPr>
          <w:sz w:val="26"/>
          <w:szCs w:val="26"/>
        </w:rPr>
        <w:t xml:space="preserve"> на выкуп этого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5.5.3. Стоимость имущества принимается равной его рыночной стоимости, определенной в соответствии с законодательством Российской Федерации об оценочной деятельности.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5.5.4. В течение тридцати календарных дней с даты принятия реше</w:t>
      </w:r>
      <w:r>
        <w:rPr>
          <w:sz w:val="26"/>
          <w:szCs w:val="26"/>
        </w:rPr>
        <w:t xml:space="preserve">ния об условиях приватизации администрация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 xml:space="preserve"> направляет концессионеру копию указанного решения, предложение о заключении договора купли-продажи муниципального имущества и проект договора к</w:t>
      </w:r>
      <w:r>
        <w:rPr>
          <w:sz w:val="26"/>
          <w:szCs w:val="26"/>
        </w:rPr>
        <w:t>упли-продажи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5.5.5. В случае согласия концессионера на использование преимущественного права на приобретение имущества договор купли-продажи имущества должен быть заключен не позднее чем в течение шестидесяти календарных дней со дня получения ко</w:t>
      </w:r>
      <w:r>
        <w:rPr>
          <w:sz w:val="26"/>
          <w:szCs w:val="26"/>
        </w:rPr>
        <w:t>нцессионером предложения о его заключении и (или) проекта договора купли-продажи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того, какой срок наступает позднее.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5.5.6. Уступка преимущественного права на приобретение имущества не допускается.</w:t>
      </w:r>
    </w:p>
    <w:p w:rsidR="00506DC9" w:rsidRDefault="00506DC9">
      <w:pPr>
        <w:pStyle w:val="Default"/>
        <w:ind w:firstLine="709"/>
        <w:jc w:val="both"/>
        <w:rPr>
          <w:sz w:val="26"/>
          <w:szCs w:val="26"/>
        </w:rPr>
      </w:pP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Обременения приватизируемого государственного или муниципального имущества</w:t>
      </w:r>
    </w:p>
    <w:p w:rsidR="00506DC9" w:rsidRDefault="00C062E5">
      <w:pPr>
        <w:pStyle w:val="a7"/>
        <w:ind w:firstLine="709"/>
        <w:jc w:val="both"/>
      </w:pPr>
      <w:r>
        <w:rPr>
          <w:sz w:val="26"/>
          <w:szCs w:val="26"/>
        </w:rPr>
        <w:t xml:space="preserve">6.1. При отчуждении муниципального имущества в порядке приватизации соответствующее имущество </w:t>
      </w:r>
      <w:r>
        <w:rPr>
          <w:sz w:val="26"/>
          <w:szCs w:val="26"/>
        </w:rPr>
        <w:t>может быть обременено ограничениями, предусмотренными Федеральным законом от 21.12.2001 № 178-ФЗили иными федеральными законами, и публичным сервитутом.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Ограничениями могут являться: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обязанность использовать приобретенное в порядке приватизации мун</w:t>
      </w:r>
      <w:r>
        <w:rPr>
          <w:sz w:val="26"/>
          <w:szCs w:val="26"/>
        </w:rPr>
        <w:t>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обязанность содержать имущество, не включенное в состав приватизированного имущественного комплекса унитарного предприятия и с</w:t>
      </w:r>
      <w:r>
        <w:rPr>
          <w:sz w:val="26"/>
          <w:szCs w:val="26"/>
        </w:rPr>
        <w:t>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</w:t>
      </w:r>
      <w:r>
        <w:rPr>
          <w:sz w:val="26"/>
          <w:szCs w:val="26"/>
        </w:rPr>
        <w:t>ущество мобилизационного назначения;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иные обязанности, предусмотренные федеральным законом или в установленном им порядке.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Публичным сервитутом может являться обязанность собственника допускать ограниченное использование приватизированного муниципа</w:t>
      </w:r>
      <w:r>
        <w:rPr>
          <w:sz w:val="26"/>
          <w:szCs w:val="26"/>
        </w:rPr>
        <w:t>льного имущества (в том числе земельных участков и других объектов недвижимости) иными лицами, а именно: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беспрепятственный доступ, проход, проезд;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возможность размещения межевых, геодезических и иных знаков;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возможнос</w:t>
      </w:r>
      <w:r>
        <w:rPr>
          <w:sz w:val="26"/>
          <w:szCs w:val="26"/>
        </w:rPr>
        <w:t>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Решение об установлении обременения, в том числе публичного </w:t>
      </w:r>
      <w:r>
        <w:rPr>
          <w:sz w:val="26"/>
          <w:szCs w:val="26"/>
        </w:rPr>
        <w:t>сервитута, принимается одновременно с принятием решения об условиях приватизации муниципального имущества.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</w:t>
      </w:r>
      <w:r>
        <w:rPr>
          <w:sz w:val="26"/>
          <w:szCs w:val="26"/>
        </w:rPr>
        <w:t>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Переход прав на муниципальное имущество, обремененное </w:t>
      </w:r>
      <w:r>
        <w:rPr>
          <w:sz w:val="26"/>
          <w:szCs w:val="26"/>
        </w:rPr>
        <w:t>публичным сервитутом, не влечет за собой прекращение публичного сервитута.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Предусмотренные настоящим пунктом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</w:t>
      </w:r>
      <w:r>
        <w:rPr>
          <w:sz w:val="26"/>
          <w:szCs w:val="26"/>
        </w:rPr>
        <w:t>твом, вплоть до их отмены (прекращения публичного сервитута).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</w:t>
      </w:r>
      <w:r>
        <w:rPr>
          <w:sz w:val="26"/>
          <w:szCs w:val="26"/>
        </w:rPr>
        <w:t>и решения суда: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указанное лицо может быть обязано исполнить в натуре условия обременения, в том числе публичного сервитута;</w:t>
      </w:r>
    </w:p>
    <w:p w:rsidR="00506DC9" w:rsidRDefault="00C062E5">
      <w:pPr>
        <w:pStyle w:val="a7"/>
        <w:ind w:firstLine="709"/>
        <w:jc w:val="both"/>
      </w:pPr>
      <w:r>
        <w:rPr>
          <w:sz w:val="26"/>
          <w:szCs w:val="26"/>
        </w:rPr>
        <w:t xml:space="preserve">с указанного лица могут быть взысканы убытки, причиненные нарушением условий обременения, в том числе публичного сервитута, в доход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>, а при его отсутствии - в доход субъекта Российской Федерации.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6.7. Обременение, в том числе публичный сервитут, может быть прекращено или их условия могут быть изменены в случае: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</w:t>
      </w:r>
      <w:r>
        <w:rPr>
          <w:sz w:val="26"/>
          <w:szCs w:val="26"/>
        </w:rPr>
        <w:t>твия или изменения государственного либо общественного интереса в обременении, в том числе в публичном сервитуте;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невозможности или существенного затруднения использования имущества по его прямому назначению.</w:t>
      </w:r>
    </w:p>
    <w:p w:rsidR="00506DC9" w:rsidRDefault="00C062E5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 Прекращение обременения, в том числе публи</w:t>
      </w:r>
      <w:r>
        <w:rPr>
          <w:sz w:val="26"/>
          <w:szCs w:val="26"/>
        </w:rPr>
        <w:t>чного сервитута, или изменение их условий допускается на основании решения органа, принявшего решение об условиях приватизации, или иного уполномоченного органа либо на основании решения суда, принятого по иску собственника имущества.</w:t>
      </w:r>
    </w:p>
    <w:p w:rsidR="00506DC9" w:rsidRDefault="00506DC9">
      <w:pPr>
        <w:pStyle w:val="a7"/>
        <w:ind w:firstLine="709"/>
        <w:jc w:val="both"/>
        <w:rPr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Оформление сделок</w:t>
      </w:r>
      <w:r>
        <w:rPr>
          <w:sz w:val="26"/>
          <w:szCs w:val="26"/>
        </w:rPr>
        <w:t xml:space="preserve"> купли-продажи муниципального имущества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Продажа муниципального имущества оформляется договором купли-продажи, который заключается между Продавцом и покупателем. Договор купли-продажи муниципального имущества должен содержать обязательные условия, уста</w:t>
      </w:r>
      <w:r>
        <w:rPr>
          <w:sz w:val="26"/>
          <w:szCs w:val="26"/>
        </w:rPr>
        <w:t>новленные Федеральным законом от 21.12.2001 № 178-ФЗ.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Право собственности на приобретаемое муниципальное имущество переходит к покупателю после полной его оплаты с учетом особенностей, установленных Федеральным законом от 21.12.2001 № 178-ФЗ.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Пра</w:t>
      </w:r>
      <w:r>
        <w:rPr>
          <w:sz w:val="26"/>
          <w:szCs w:val="26"/>
        </w:rPr>
        <w:t>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государственной регистрации перехода права собственности на такое имущество </w:t>
      </w:r>
      <w:r>
        <w:rPr>
          <w:sz w:val="26"/>
          <w:szCs w:val="26"/>
        </w:rPr>
        <w:t>является договор купли-продажи недвижимого имущества, а также передаточный акт или акт приема-передачи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осуществлением государственной регистрации перехода права собственности на муниципальное имущество, возлагаются на покупа</w:t>
      </w:r>
      <w:r>
        <w:rPr>
          <w:sz w:val="26"/>
          <w:szCs w:val="26"/>
        </w:rPr>
        <w:t>теля.</w:t>
      </w:r>
      <w:bookmarkStart w:id="40" w:name="Bookmark36"/>
      <w:bookmarkStart w:id="41" w:name="dst466"/>
      <w:bookmarkEnd w:id="40"/>
      <w:bookmarkEnd w:id="41"/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506DC9" w:rsidRDefault="00506DC9">
      <w:pPr>
        <w:pStyle w:val="Default"/>
        <w:ind w:firstLine="709"/>
        <w:jc w:val="center"/>
        <w:rPr>
          <w:b/>
          <w:sz w:val="26"/>
          <w:szCs w:val="26"/>
        </w:rPr>
      </w:pP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</w:t>
      </w:r>
      <w:r>
        <w:rPr>
          <w:sz w:val="26"/>
          <w:szCs w:val="26"/>
        </w:rPr>
        <w:t>оведение продажи муниципального имущества в электронной форме</w:t>
      </w:r>
    </w:p>
    <w:p w:rsidR="00506DC9" w:rsidRDefault="00C062E5">
      <w:pPr>
        <w:pStyle w:val="Default"/>
        <w:ind w:firstLine="709"/>
        <w:jc w:val="both"/>
      </w:pPr>
      <w:r>
        <w:rPr>
          <w:iCs/>
          <w:sz w:val="26"/>
          <w:szCs w:val="26"/>
        </w:rPr>
        <w:t>8.1. В электронной форме осуществляется продажа</w:t>
      </w:r>
      <w:r>
        <w:rPr>
          <w:color w:val="00000A"/>
          <w:sz w:val="26"/>
          <w:szCs w:val="26"/>
        </w:rPr>
        <w:t xml:space="preserve"> муниципального имущества следующими способами:</w:t>
      </w:r>
    </w:p>
    <w:p w:rsidR="00506DC9" w:rsidRDefault="00C062E5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- продажа муниципального имущества на аукционе;</w:t>
      </w:r>
    </w:p>
    <w:p w:rsidR="00506DC9" w:rsidRDefault="00C062E5">
      <w:pPr>
        <w:pStyle w:val="Standard"/>
        <w:ind w:firstLine="709"/>
        <w:jc w:val="both"/>
        <w:outlineLvl w:val="0"/>
      </w:pPr>
      <w:r>
        <w:rPr>
          <w:sz w:val="26"/>
          <w:szCs w:val="26"/>
        </w:rPr>
        <w:t>- пр</w:t>
      </w:r>
      <w:r>
        <w:rPr>
          <w:bCs/>
          <w:sz w:val="26"/>
          <w:szCs w:val="26"/>
        </w:rPr>
        <w:t xml:space="preserve">одажа акций акционерных обществ на </w:t>
      </w:r>
      <w:r>
        <w:rPr>
          <w:bCs/>
          <w:sz w:val="26"/>
          <w:szCs w:val="26"/>
        </w:rPr>
        <w:t>специализированном аукционе;</w:t>
      </w:r>
    </w:p>
    <w:p w:rsidR="00506DC9" w:rsidRDefault="00C062E5">
      <w:pPr>
        <w:pStyle w:val="Standard"/>
        <w:ind w:firstLine="709"/>
        <w:jc w:val="both"/>
        <w:outlineLvl w:val="0"/>
      </w:pPr>
      <w:r>
        <w:rPr>
          <w:sz w:val="26"/>
          <w:szCs w:val="26"/>
        </w:rPr>
        <w:t xml:space="preserve"> -п</w:t>
      </w:r>
      <w:r>
        <w:rPr>
          <w:bCs/>
          <w:sz w:val="26"/>
          <w:szCs w:val="26"/>
        </w:rPr>
        <w:t>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</w:t>
      </w:r>
      <w:r>
        <w:rPr>
          <w:bCs/>
          <w:sz w:val="26"/>
          <w:szCs w:val="26"/>
        </w:rPr>
        <w:t>рии и культуры) народов Российской Федерации, на конкурсе;</w:t>
      </w:r>
    </w:p>
    <w:p w:rsidR="00506DC9" w:rsidRDefault="00C062E5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-продажа муниципального имущества посредством публичного предложения;</w:t>
      </w:r>
    </w:p>
    <w:p w:rsidR="00506DC9" w:rsidRDefault="00C062E5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- продажа муниципального имущества без объявления цены.</w:t>
      </w:r>
    </w:p>
    <w:p w:rsidR="00506DC9" w:rsidRDefault="00C062E5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8.2. Организация и проведение продажи муниципального имущества в электр</w:t>
      </w:r>
      <w:r>
        <w:rPr>
          <w:color w:val="00000A"/>
          <w:sz w:val="26"/>
          <w:szCs w:val="26"/>
        </w:rPr>
        <w:t>онной форме осуществляется в порядке, утвержденном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506DC9" w:rsidRDefault="00C062E5">
      <w:pPr>
        <w:pStyle w:val="Default"/>
        <w:ind w:firstLine="709"/>
        <w:jc w:val="both"/>
      </w:pPr>
      <w:r>
        <w:rPr>
          <w:color w:val="00000A"/>
          <w:sz w:val="26"/>
          <w:szCs w:val="26"/>
        </w:rPr>
        <w:t>8.3. Сведения о проведении про</w:t>
      </w:r>
      <w:r>
        <w:rPr>
          <w:color w:val="00000A"/>
          <w:sz w:val="26"/>
          <w:szCs w:val="26"/>
        </w:rPr>
        <w:t>дажи муниципального имущества в электронной форме</w:t>
      </w:r>
      <w:r>
        <w:rPr>
          <w:sz w:val="26"/>
          <w:szCs w:val="26"/>
        </w:rPr>
        <w:t xml:space="preserve"> должны содержаться в решении об условиях приватизации такого имущества.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8.4. Проведение продажи муниципального имущества в электронной форме (далее - продажа в электронной форме) осуществляется на электрон</w:t>
      </w:r>
      <w:r>
        <w:rPr>
          <w:sz w:val="26"/>
          <w:szCs w:val="26"/>
        </w:rPr>
        <w:t>ной площадке оператором электронной площадки. Оператор электронной площадки, электронная площадка, порядок ее функционирования должны соответствовать </w:t>
      </w:r>
      <w:hyperlink r:id="rId23" w:history="1">
        <w:r>
          <w:rPr>
            <w:rStyle w:val="ListLabel5"/>
            <w:sz w:val="26"/>
            <w:szCs w:val="26"/>
          </w:rPr>
          <w:t>единым требованиям</w:t>
        </w:r>
      </w:hyperlink>
      <w:r>
        <w:rPr>
          <w:sz w:val="26"/>
          <w:szCs w:val="26"/>
        </w:rPr>
        <w:t xml:space="preserve"> к операторам электронных площадок, электронным площадкам и </w:t>
      </w:r>
      <w:r>
        <w:rPr>
          <w:sz w:val="26"/>
          <w:szCs w:val="26"/>
        </w:rPr>
        <w:t>функционированию электронных площадок, установленным в соответствии с Федеральным </w:t>
      </w:r>
      <w:hyperlink r:id="rId24" w:history="1">
        <w:r>
          <w:rPr>
            <w:rStyle w:val="ListLabel5"/>
            <w:sz w:val="26"/>
            <w:szCs w:val="26"/>
          </w:rPr>
          <w:t>законом</w:t>
        </w:r>
      </w:hyperlink>
      <w:r>
        <w:rPr>
          <w:sz w:val="26"/>
          <w:szCs w:val="26"/>
        </w:rPr>
        <w:t> 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>
        <w:rPr>
          <w:sz w:val="26"/>
          <w:szCs w:val="26"/>
        </w:rPr>
        <w:t xml:space="preserve"> - Федеральный </w:t>
      </w:r>
      <w:hyperlink r:id="rId25" w:history="1">
        <w:r>
          <w:rPr>
            <w:rStyle w:val="ListLabel5"/>
            <w:sz w:val="26"/>
            <w:szCs w:val="26"/>
          </w:rPr>
          <w:t>закон</w:t>
        </w:r>
      </w:hyperlink>
      <w:r>
        <w:rPr>
          <w:sz w:val="26"/>
          <w:szCs w:val="26"/>
        </w:rPr>
        <w:t> от 05.04.2013 №  44-ФЗ) и </w:t>
      </w:r>
      <w:hyperlink r:id="rId26" w:history="1">
        <w:r>
          <w:rPr>
            <w:rStyle w:val="ListLabel5"/>
            <w:sz w:val="26"/>
            <w:szCs w:val="26"/>
          </w:rPr>
          <w:t>дополнительным требованиям</w:t>
        </w:r>
      </w:hyperlink>
      <w:r>
        <w:rPr>
          <w:sz w:val="26"/>
          <w:szCs w:val="26"/>
        </w:rPr>
        <w:t> к операторам электронных площадок и функционированию электронных площадок, установленным Правительством Российской Федерации в соот</w:t>
      </w:r>
      <w:r>
        <w:rPr>
          <w:sz w:val="26"/>
          <w:szCs w:val="26"/>
        </w:rPr>
        <w:t>ветствии с </w:t>
      </w:r>
      <w:hyperlink r:id="rId27" w:history="1">
        <w:r>
          <w:rPr>
            <w:rStyle w:val="ListLabel5"/>
            <w:sz w:val="26"/>
            <w:szCs w:val="26"/>
          </w:rPr>
          <w:t>подпунктом 8</w:t>
        </w:r>
      </w:hyperlink>
      <w:r>
        <w:rPr>
          <w:rStyle w:val="ListLabel5"/>
          <w:sz w:val="26"/>
          <w:szCs w:val="26"/>
          <w:vertAlign w:val="superscript"/>
        </w:rPr>
        <w:t>2</w:t>
      </w:r>
      <w:r>
        <w:rPr>
          <w:rStyle w:val="ListLabel5"/>
          <w:sz w:val="26"/>
          <w:szCs w:val="26"/>
        </w:rPr>
        <w:t xml:space="preserve"> пункта 1 статьи 6</w:t>
      </w:r>
      <w:r>
        <w:rPr>
          <w:sz w:val="26"/>
          <w:szCs w:val="26"/>
        </w:rPr>
        <w:t>  Федерального закона от 21.12.2001 № 178-ФЗ. В случае, если юридическое лицо, действующее по договору с собственником имущества, включено в </w:t>
      </w:r>
      <w:hyperlink r:id="rId28" w:history="1">
        <w:r>
          <w:rPr>
            <w:rStyle w:val="ListLabel5"/>
            <w:sz w:val="26"/>
            <w:szCs w:val="26"/>
          </w:rPr>
          <w:t>перечень</w:t>
        </w:r>
      </w:hyperlink>
      <w:r>
        <w:rPr>
          <w:sz w:val="26"/>
          <w:szCs w:val="26"/>
        </w:rPr>
        <w:t> операторов элект</w:t>
      </w:r>
      <w:r>
        <w:rPr>
          <w:sz w:val="26"/>
          <w:szCs w:val="26"/>
        </w:rPr>
        <w:t>ронных площадок, утвержденный Правительством Российской Федерации в соответствии с Федеральным </w:t>
      </w:r>
      <w:hyperlink r:id="rId29" w:history="1">
        <w:r>
          <w:rPr>
            <w:rStyle w:val="ListLabel5"/>
            <w:sz w:val="26"/>
            <w:szCs w:val="26"/>
          </w:rPr>
          <w:t>законом</w:t>
        </w:r>
      </w:hyperlink>
      <w:r>
        <w:rPr>
          <w:sz w:val="26"/>
          <w:szCs w:val="26"/>
        </w:rPr>
        <w:t> от 05.04.2013 №  44-ФЗ  и соответствует дополнительным требованиям к операторам электронных площадок и функционированию электронны</w:t>
      </w:r>
      <w:r>
        <w:rPr>
          <w:sz w:val="26"/>
          <w:szCs w:val="26"/>
        </w:rPr>
        <w:t>х площадок, установленным Правительством Российской Федерации в соответствии с </w:t>
      </w:r>
      <w:hyperlink r:id="rId30" w:history="1">
        <w:r>
          <w:rPr>
            <w:rStyle w:val="ListLabel5"/>
            <w:sz w:val="26"/>
            <w:szCs w:val="26"/>
          </w:rPr>
          <w:t>подпунктом 8</w:t>
        </w:r>
      </w:hyperlink>
      <w:r>
        <w:rPr>
          <w:rStyle w:val="ListLabel5"/>
          <w:sz w:val="26"/>
          <w:szCs w:val="26"/>
          <w:vertAlign w:val="superscript"/>
        </w:rPr>
        <w:t>2</w:t>
      </w:r>
      <w:r>
        <w:rPr>
          <w:rStyle w:val="ListLabel5"/>
          <w:sz w:val="26"/>
          <w:szCs w:val="26"/>
        </w:rPr>
        <w:t xml:space="preserve"> пункта 1 статьи 6</w:t>
      </w:r>
      <w:r>
        <w:rPr>
          <w:sz w:val="26"/>
          <w:szCs w:val="26"/>
        </w:rPr>
        <w:t> Федерального закона от 21.12.2001 № 178-ФЗ, привлечение иного оператора электронной площадки не требуется.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При пров</w:t>
      </w:r>
      <w:r>
        <w:rPr>
          <w:sz w:val="26"/>
          <w:szCs w:val="26"/>
        </w:rPr>
        <w:t>едении продажи в электронной форме оператор электронной площадки обеспечивает: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свободный и бесплатный доступ к информации о проведении продажи в электронной форме;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возможность представления претендентами заявок и прилагаемых к ним документов в форме </w:t>
      </w:r>
      <w:r>
        <w:rPr>
          <w:sz w:val="26"/>
          <w:szCs w:val="26"/>
        </w:rPr>
        <w:t>электронных документов;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хранение и обработку в электронной форме заявок и иных документов, представляемых претендентами, с использованием сертифицированных средств защиты информации в порядке, установленном постановлением Правительства Российской Федер</w:t>
      </w:r>
      <w:r>
        <w:rPr>
          <w:sz w:val="26"/>
          <w:szCs w:val="26"/>
        </w:rPr>
        <w:t>ации от 26.06.1995 № 608 «О сертификации средств защиты информации»;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</w:t>
      </w:r>
      <w:r>
        <w:rPr>
          <w:sz w:val="26"/>
          <w:szCs w:val="26"/>
        </w:rPr>
        <w:t xml:space="preserve"> копирования;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бесперебойное функционирование таких систем и доступ к ним пользователей, в том числе участн</w:t>
      </w:r>
      <w:r>
        <w:rPr>
          <w:sz w:val="26"/>
          <w:szCs w:val="26"/>
        </w:rPr>
        <w:t>иков продажи в электронной форме, в течение всего срока проведения такой продажи.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>8</w:t>
      </w:r>
      <w:r>
        <w:rPr>
          <w:color w:val="00000A"/>
          <w:sz w:val="26"/>
          <w:szCs w:val="26"/>
        </w:rPr>
        <w:t>.6. Запрещается взимать с участников продажи в электронной форме не предусмотренную Федеральным законом от 21.12.2001 № 178-ФЗ дополнительную плату.</w:t>
      </w:r>
    </w:p>
    <w:p w:rsidR="00506DC9" w:rsidRDefault="00C062E5">
      <w:pPr>
        <w:pStyle w:val="Default"/>
        <w:ind w:firstLine="709"/>
        <w:jc w:val="both"/>
      </w:pPr>
      <w:r>
        <w:rPr>
          <w:color w:val="00000A"/>
          <w:sz w:val="26"/>
          <w:szCs w:val="26"/>
        </w:rPr>
        <w:t xml:space="preserve">8.7.  В информационном </w:t>
      </w:r>
      <w:r>
        <w:rPr>
          <w:color w:val="00000A"/>
          <w:sz w:val="26"/>
          <w:szCs w:val="26"/>
        </w:rPr>
        <w:t xml:space="preserve">сообщении о проведении продажи в электронной форме, размещаемом на </w:t>
      </w:r>
      <w:r>
        <w:rPr>
          <w:iCs/>
          <w:color w:val="00000A"/>
          <w:sz w:val="26"/>
          <w:szCs w:val="26"/>
        </w:rPr>
        <w:t xml:space="preserve"> официальном сайте администрации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iCs/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в  информационно-телекоммуникационной сети «Интернет», а также на официальном сайте  Р</w:t>
      </w:r>
      <w:r>
        <w:rPr>
          <w:color w:val="00000A"/>
          <w:sz w:val="26"/>
          <w:szCs w:val="26"/>
        </w:rPr>
        <w:t>оссийской Федерации в сети «Интернет» для размещения информации о проведении торгов, определенном Правительством Российской Федерации, наряду со сведениями, предусмотренными </w:t>
      </w:r>
      <w:hyperlink r:id="rId31" w:history="1">
        <w:r>
          <w:rPr>
            <w:rStyle w:val="Internetlink"/>
            <w:color w:val="00000A"/>
            <w:sz w:val="26"/>
            <w:szCs w:val="26"/>
            <w:u w:val="none"/>
          </w:rPr>
          <w:t>статьей 15</w:t>
        </w:r>
      </w:hyperlink>
      <w:r>
        <w:rPr>
          <w:color w:val="00000A"/>
          <w:sz w:val="26"/>
          <w:szCs w:val="26"/>
        </w:rPr>
        <w:t> Федерального закона от 21.12.2001 № 178-ФЗ, ука</w:t>
      </w:r>
      <w:r>
        <w:rPr>
          <w:color w:val="00000A"/>
          <w:sz w:val="26"/>
          <w:szCs w:val="26"/>
        </w:rPr>
        <w:t xml:space="preserve">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 По решению администрации </w:t>
      </w:r>
      <w:r>
        <w:rPr>
          <w:color w:val="00000A"/>
          <w:sz w:val="26"/>
          <w:szCs w:val="26"/>
          <w:lang w:eastAsia="ru-RU"/>
        </w:rPr>
        <w:t>Октябрьского сельског</w:t>
      </w:r>
      <w:r>
        <w:rPr>
          <w:color w:val="00000A"/>
          <w:sz w:val="26"/>
          <w:szCs w:val="26"/>
          <w:lang w:eastAsia="ru-RU"/>
        </w:rPr>
        <w:t>о муниципального образования Республики Калмыкия</w:t>
      </w:r>
      <w:r>
        <w:rPr>
          <w:iCs/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506DC9" w:rsidRDefault="00C062E5">
      <w:pPr>
        <w:pStyle w:val="Default"/>
        <w:ind w:firstLine="709"/>
        <w:jc w:val="both"/>
      </w:pPr>
      <w:r>
        <w:rPr>
          <w:color w:val="00000A"/>
          <w:sz w:val="26"/>
          <w:szCs w:val="26"/>
        </w:rPr>
        <w:t>8.8. Для участия</w:t>
      </w:r>
      <w:r>
        <w:rPr>
          <w:sz w:val="26"/>
          <w:szCs w:val="26"/>
        </w:rPr>
        <w:t xml:space="preserve"> в продаже в электронной форме претенденты должны зарег</w:t>
      </w:r>
      <w:r>
        <w:rPr>
          <w:sz w:val="26"/>
          <w:szCs w:val="26"/>
        </w:rPr>
        <w:t>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 Решение о признании претендентов участниками продажи в электронной форме или об</w:t>
      </w:r>
      <w:r>
        <w:rPr>
          <w:sz w:val="26"/>
          <w:szCs w:val="26"/>
        </w:rPr>
        <w:t xml:space="preserve"> отказе в допуске к участию в такой продаже принимается Продавцом муниципального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8.9.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</w:t>
      </w:r>
      <w:r>
        <w:rPr>
          <w:sz w:val="26"/>
          <w:szCs w:val="26"/>
        </w:rPr>
        <w:t>оведения такой продажи.</w:t>
      </w:r>
    </w:p>
    <w:p w:rsidR="00506DC9" w:rsidRDefault="00C062E5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8.10. С даты и со времени начала процедуры проведения продажи в электронной форме на сайте в сети «Интернет», на котором проводится данная процедура, должны быть указаны:</w:t>
      </w:r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муниципального имущества и иные позволяющие </w:t>
      </w:r>
      <w:r>
        <w:rPr>
          <w:sz w:val="26"/>
          <w:szCs w:val="26"/>
        </w:rPr>
        <w:t>его индивидуализировать сведения (спецификация лота);</w:t>
      </w:r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bookmarkStart w:id="42" w:name="Bookmark37"/>
      <w:bookmarkEnd w:id="42"/>
      <w:r>
        <w:rPr>
          <w:sz w:val="26"/>
          <w:szCs w:val="26"/>
        </w:rPr>
        <w:t>2) начальная цена, величина повышения начальной цены («шаг аукциона») - в случае проведения продажи на аукционе;</w:t>
      </w:r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bookmarkStart w:id="43" w:name="Bookmark38"/>
      <w:bookmarkEnd w:id="43"/>
      <w:r>
        <w:rPr>
          <w:sz w:val="26"/>
          <w:szCs w:val="26"/>
        </w:rPr>
        <w:t>3) цена первоначального предложения, «шаг понижения», период, по истечении которого после</w:t>
      </w:r>
      <w:r>
        <w:rPr>
          <w:sz w:val="26"/>
          <w:szCs w:val="26"/>
        </w:rPr>
        <w:t>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от 21.12.2001 № 178-ФЗ («шаг аукциона»), - в случае продажи по</w:t>
      </w:r>
      <w:r>
        <w:rPr>
          <w:sz w:val="26"/>
          <w:szCs w:val="26"/>
        </w:rPr>
        <w:t>средством публичного предложения;</w:t>
      </w:r>
    </w:p>
    <w:p w:rsidR="00506DC9" w:rsidRDefault="00C062E5">
      <w:pPr>
        <w:pStyle w:val="10"/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bookmarkStart w:id="44" w:name="Bookmark39"/>
      <w:bookmarkEnd w:id="44"/>
      <w:r>
        <w:rPr>
          <w:sz w:val="26"/>
          <w:szCs w:val="26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8.11. В случае проведения продажи муниципального имущества без объявления цены его начальная цена не указывается.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8.12.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45" w:name="Bookmark40"/>
      <w:bookmarkEnd w:id="45"/>
      <w:r>
        <w:rPr>
          <w:sz w:val="26"/>
          <w:szCs w:val="26"/>
        </w:rPr>
        <w:t>1) наименование имущества и иные позволяющие его индивидуализироват</w:t>
      </w:r>
      <w:r>
        <w:rPr>
          <w:sz w:val="26"/>
          <w:szCs w:val="26"/>
        </w:rPr>
        <w:t>ь сведения (спецификация лота);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46" w:name="Bookmark41"/>
      <w:bookmarkEnd w:id="46"/>
      <w:r>
        <w:rPr>
          <w:sz w:val="26"/>
          <w:szCs w:val="26"/>
        </w:rPr>
        <w:t>2) цена сделки приватизации;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bookmarkStart w:id="47" w:name="Bookmark42"/>
      <w:bookmarkEnd w:id="47"/>
      <w:r>
        <w:rPr>
          <w:sz w:val="26"/>
          <w:szCs w:val="26"/>
        </w:rPr>
        <w:t>3) имя физического лица или наименование юридического лица - победителя торгов.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8.13. Результаты процедуры проведения продажи в электронной форме оформляются протоколом.</w:t>
      </w:r>
    </w:p>
    <w:p w:rsidR="00506DC9" w:rsidRDefault="00506DC9">
      <w:pPr>
        <w:pStyle w:val="Default"/>
        <w:ind w:firstLine="709"/>
        <w:jc w:val="center"/>
        <w:rPr>
          <w:b/>
          <w:sz w:val="26"/>
          <w:szCs w:val="26"/>
        </w:rPr>
      </w:pP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Порядок подведения </w:t>
      </w:r>
      <w:r>
        <w:rPr>
          <w:sz w:val="26"/>
          <w:szCs w:val="26"/>
        </w:rPr>
        <w:t>итогов продажи муниципального имущества и порядок заключения с покупателем договора купли-продажи муниципального имущества без объявления цены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bookmarkStart w:id="48" w:name="Bookmark43"/>
      <w:bookmarkEnd w:id="48"/>
      <w:r>
        <w:rPr>
          <w:sz w:val="26"/>
          <w:szCs w:val="26"/>
        </w:rPr>
        <w:t>9.1. Для участия в продаже имущества без объявления цены претенденты заполняют размещенную в открытой части элект</w:t>
      </w:r>
      <w:r>
        <w:rPr>
          <w:sz w:val="26"/>
          <w:szCs w:val="26"/>
        </w:rPr>
        <w:t>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Предложение о цене</w:t>
      </w:r>
      <w:r>
        <w:rPr>
          <w:sz w:val="26"/>
          <w:szCs w:val="26"/>
        </w:rPr>
        <w:t xml:space="preserve">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Зарегистрированная заявка является поступившим Продавцу предложением (о</w:t>
      </w:r>
      <w:r>
        <w:rPr>
          <w:sz w:val="26"/>
          <w:szCs w:val="26"/>
        </w:rPr>
        <w:t>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 Претендент не вправе отозвать зарегистрированную заявку. Претендент вправе подать то</w:t>
      </w:r>
      <w:r>
        <w:rPr>
          <w:sz w:val="26"/>
          <w:szCs w:val="26"/>
        </w:rPr>
        <w:t>лько одно предложение по цене имущества, которое не может быть изменено.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 Продавец отказывает претенденту в приеме заявки в следующих случаях: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заявка представлена лицом, не уполномоченным претендентом на осуществление таких действий;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представлены</w:t>
      </w:r>
      <w:r>
        <w:rPr>
          <w:sz w:val="26"/>
          <w:szCs w:val="26"/>
        </w:rPr>
        <w:t xml:space="preserve"> не все документы, предусмотренные перечнем, указанным в информационном сообщении о продаже имущества без объявления цены;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</w:t>
      </w:r>
      <w:r>
        <w:rPr>
          <w:sz w:val="26"/>
          <w:szCs w:val="26"/>
        </w:rPr>
        <w:t>Российской Федерации.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506DC9" w:rsidRDefault="00C062E5">
      <w:pPr>
        <w:pStyle w:val="Standard"/>
        <w:ind w:firstLine="709"/>
        <w:jc w:val="both"/>
      </w:pPr>
      <w:r>
        <w:rPr>
          <w:sz w:val="26"/>
          <w:szCs w:val="26"/>
        </w:rPr>
        <w:t xml:space="preserve">9.6. В день подведения итогов продажи имущества без объявления </w:t>
      </w:r>
      <w:r>
        <w:rPr>
          <w:sz w:val="26"/>
          <w:szCs w:val="26"/>
        </w:rPr>
        <w:t xml:space="preserve">цены оператор электронной площадки через "личный кабинет" продавца обеспечивает доступ продавца к поданным претендентами документам, указанным </w:t>
      </w:r>
      <w:r>
        <w:rPr>
          <w:sz w:val="26"/>
          <w:szCs w:val="26"/>
        </w:rPr>
        <w:t xml:space="preserve">в </w:t>
      </w:r>
      <w:hyperlink r:id="rId32" w:history="1">
        <w:r>
          <w:rPr>
            <w:sz w:val="26"/>
            <w:szCs w:val="26"/>
          </w:rPr>
          <w:t>пункте 9.1</w:t>
        </w:r>
      </w:hyperlink>
      <w:r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Положения, а также к журналу приема заявок.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закрытой части элект</w:t>
      </w:r>
      <w:r>
        <w:rPr>
          <w:sz w:val="26"/>
          <w:szCs w:val="26"/>
        </w:rPr>
        <w:t>ронной площадки размещаются имена (наименования) участников и поданные ими предложения о цене имущества.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9.7. По результатам рассмотрения заявок и прилагаемых к ним документов Продавец принимает по каждой зарегистрированной заявке отдельное решение о </w:t>
      </w:r>
      <w:r>
        <w:rPr>
          <w:sz w:val="26"/>
          <w:szCs w:val="26"/>
        </w:rPr>
        <w:t>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9.8. Покупателем имущества признается: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случае регистрации одной заявки и предложен</w:t>
      </w:r>
      <w:r>
        <w:rPr>
          <w:sz w:val="26"/>
          <w:szCs w:val="26"/>
        </w:rPr>
        <w:t>ия о цене имущества - участник, представивший это предложение;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 случае если несколько участников предложили один</w:t>
      </w:r>
      <w:r>
        <w:rPr>
          <w:sz w:val="26"/>
          <w:szCs w:val="26"/>
        </w:rPr>
        <w:t>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9.9. Протокол об итогах продажи имущества без объявления цены подписывается продавцом в день подведения итогов продажи имущества б</w:t>
      </w:r>
      <w:r>
        <w:rPr>
          <w:sz w:val="26"/>
          <w:szCs w:val="26"/>
        </w:rPr>
        <w:t>ез объявления цены и должен содержать: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сведения об имуществе;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количество поступивших и зарегистрированных заявок;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отказе в принятии заявок с указанием причин отказа;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сведения о рассмотренных предложениях о цене имущества с указанием</w:t>
      </w:r>
      <w:r>
        <w:rPr>
          <w:sz w:val="26"/>
          <w:szCs w:val="26"/>
        </w:rPr>
        <w:t xml:space="preserve"> подавших их претендентов;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сведения о покупателе имущества;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сведения о цене приобретения имущества, предложенной покупателем;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иные необходимые сведения.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9.10. Если в срок для приема заявок, указанный в информационном сообщении о продаже имущества </w:t>
      </w:r>
      <w:r>
        <w:rPr>
          <w:sz w:val="26"/>
          <w:szCs w:val="26"/>
        </w:rPr>
        <w:t>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</w:t>
      </w:r>
      <w:r>
        <w:rPr>
          <w:sz w:val="26"/>
          <w:szCs w:val="26"/>
        </w:rPr>
        <w:t>кое решение оформляется протоколом об итогах продажи имущества без объявления цены.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9.11.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9.12.</w:t>
      </w:r>
      <w:r>
        <w:rPr>
          <w:sz w:val="26"/>
          <w:szCs w:val="26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</w:t>
      </w:r>
      <w:r>
        <w:rPr>
          <w:sz w:val="26"/>
          <w:szCs w:val="26"/>
        </w:rPr>
        <w:t>следующая информация: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цена сделки;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9.13. Договор купли-продажи</w:t>
      </w:r>
      <w:r>
        <w:rPr>
          <w:sz w:val="26"/>
          <w:szCs w:val="26"/>
        </w:rPr>
        <w:t xml:space="preserve"> имущества заключается в течение 5 рабочих дней со дня подведения итогов продажи имущества без объявления цены.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договоре купли-продажи</w:t>
      </w:r>
      <w:r>
        <w:rPr>
          <w:sz w:val="26"/>
          <w:szCs w:val="26"/>
        </w:rPr>
        <w:t xml:space="preserve"> имущества предусматривается оплата покупателем неустойки в случае его уклонения или отказа от оплаты имущества.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9.14. При уклонении покупателя от заключения договора купли-продажи имущества в установленный срок покупатель утрачивает право на заключение та</w:t>
      </w:r>
      <w:r>
        <w:rPr>
          <w:sz w:val="26"/>
          <w:szCs w:val="26"/>
        </w:rPr>
        <w:t>кого договора. В этом случае продажа имущества без объявления цены признается несостоявшейся.</w:t>
      </w:r>
    </w:p>
    <w:p w:rsidR="00506DC9" w:rsidRDefault="00C062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</w:t>
      </w:r>
      <w:r>
        <w:rPr>
          <w:sz w:val="26"/>
          <w:szCs w:val="26"/>
        </w:rPr>
        <w:t>трации перехода права собственности, вытекающего из такой сделки.</w:t>
      </w:r>
    </w:p>
    <w:p w:rsidR="00506DC9" w:rsidRDefault="00C062E5">
      <w:pPr>
        <w:pStyle w:val="Standard"/>
        <w:shd w:val="clear" w:color="auto" w:fill="F9F9F9"/>
        <w:spacing w:line="360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>
        <w:rPr>
          <w:color w:val="444444"/>
          <w:sz w:val="26"/>
          <w:szCs w:val="26"/>
          <w:lang w:eastAsia="ru-RU"/>
        </w:rPr>
        <w:t> </w:t>
      </w:r>
    </w:p>
    <w:p w:rsidR="00506DC9" w:rsidRDefault="00C062E5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10. Порядок оплаты муниципального имущества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Оплата приобретаемого покупателем муниципального имущества производится единовременно или в рассрочку. Срок рассрочки не может быть более </w:t>
      </w:r>
      <w:r>
        <w:rPr>
          <w:sz w:val="26"/>
          <w:szCs w:val="26"/>
        </w:rPr>
        <w:t>чем один год.</w:t>
      </w:r>
    </w:p>
    <w:p w:rsidR="00506DC9" w:rsidRDefault="00C062E5">
      <w:pPr>
        <w:pStyle w:val="1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21.12.2001 № 178-ФЗ.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приобретаемого покупателем муниципального</w:t>
      </w:r>
      <w:r>
        <w:rPr>
          <w:sz w:val="26"/>
          <w:szCs w:val="26"/>
        </w:rPr>
        <w:t xml:space="preserve"> имущества может производиться в случае продажи муниципального имущества без объявления цены при соблюдении следующих условий: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срок рассрочки платежа указан в решении об условиях приватизации муниципального имущества;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условия и сроки платежа опубликова</w:t>
      </w:r>
      <w:r>
        <w:rPr>
          <w:sz w:val="26"/>
          <w:szCs w:val="26"/>
        </w:rPr>
        <w:t>ны в информационном сообщении о продаже муниципального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</w:t>
      </w:r>
      <w:r>
        <w:rPr>
          <w:sz w:val="26"/>
          <w:szCs w:val="26"/>
        </w:rPr>
        <w:t xml:space="preserve"> до трех миллионов рублей.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цена продажи муниципального имущества составляет от трех до десяти миллионов рублей, Продавец вправе предоставить рассрочку основного платежа сроком до шести месяцев при условии внесения первого платежа в размере не менее 3</w:t>
      </w:r>
      <w:r>
        <w:rPr>
          <w:sz w:val="26"/>
          <w:szCs w:val="26"/>
        </w:rPr>
        <w:t>0 процентов от цены продажи в течение 10 календарных дней со дня заключения договора купли-продажи.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цена продажи муниципального имущества составляет свыше десяти миллионов рублей, Продавец вправе предоставить рассрочку основного платежа сроком от шес</w:t>
      </w:r>
      <w:r>
        <w:rPr>
          <w:sz w:val="26"/>
          <w:szCs w:val="26"/>
        </w:rPr>
        <w:t>ти месяцев до одного года при условии внесения первого платежа в размере не менее 40 процентов от цены продажи в течение одного месяца с даты заключения договора купли-продажи.</w:t>
      </w:r>
    </w:p>
    <w:p w:rsidR="00506DC9" w:rsidRDefault="00C062E5">
      <w:pPr>
        <w:pStyle w:val="10"/>
        <w:shd w:val="clear" w:color="auto" w:fill="FFFFFF"/>
        <w:ind w:firstLine="709"/>
        <w:jc w:val="both"/>
      </w:pPr>
      <w:r>
        <w:rPr>
          <w:sz w:val="26"/>
          <w:szCs w:val="26"/>
        </w:rPr>
        <w:t xml:space="preserve">10.3. На сумму денежных средств, по уплате которой предоставляется рассрочка, </w:t>
      </w:r>
      <w:r>
        <w:rPr>
          <w:sz w:val="26"/>
          <w:szCs w:val="26"/>
        </w:rPr>
        <w:t>производится начисление процентов исходя из ставки, равной одной трети </w:t>
      </w:r>
      <w:hyperlink r:id="rId33" w:history="1">
        <w:r>
          <w:rPr>
            <w:rStyle w:val="ListLabel4"/>
            <w:sz w:val="26"/>
            <w:szCs w:val="26"/>
          </w:rPr>
          <w:t>ставки рефинансирования</w:t>
        </w:r>
      </w:hyperlink>
      <w:r>
        <w:rPr>
          <w:sz w:val="26"/>
          <w:szCs w:val="26"/>
        </w:rPr>
        <w:t> Центрального банка Российской Федерации, действующей на дату размещения на официальном сайте в сети «Интернет» объявления о продаже.</w:t>
      </w:r>
      <w:bookmarkStart w:id="49" w:name="Bookmark44"/>
      <w:bookmarkEnd w:id="49"/>
    </w:p>
    <w:p w:rsidR="00506DC9" w:rsidRDefault="00C062E5">
      <w:pPr>
        <w:pStyle w:val="10"/>
        <w:shd w:val="clear" w:color="auto" w:fill="FFFFFF"/>
        <w:ind w:firstLine="709"/>
        <w:jc w:val="both"/>
      </w:pPr>
      <w:r>
        <w:rPr>
          <w:sz w:val="26"/>
          <w:szCs w:val="26"/>
        </w:rPr>
        <w:t>Начис</w:t>
      </w:r>
      <w:r>
        <w:rPr>
          <w:sz w:val="26"/>
          <w:szCs w:val="26"/>
        </w:rPr>
        <w:t>ленные проценты перечисляются в порядке, установленном Бюджетным </w:t>
      </w:r>
      <w:hyperlink r:id="rId34" w:history="1">
        <w:r>
          <w:rPr>
            <w:rStyle w:val="ListLabel4"/>
            <w:sz w:val="26"/>
            <w:szCs w:val="26"/>
          </w:rPr>
          <w:t>кодексом</w:t>
        </w:r>
      </w:hyperlink>
      <w:r>
        <w:rPr>
          <w:sz w:val="26"/>
          <w:szCs w:val="26"/>
        </w:rPr>
        <w:t> Российской Федерации.</w:t>
      </w:r>
      <w:bookmarkStart w:id="50" w:name="Bookmark45"/>
      <w:bookmarkEnd w:id="50"/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 Покупатель вправе оплатить приобретаемое муниципальное имущество досрочно.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10.5. Передача покупателю приобретенного в рассрочку му</w:t>
      </w:r>
      <w:r>
        <w:rPr>
          <w:sz w:val="26"/>
          <w:szCs w:val="26"/>
        </w:rPr>
        <w:t>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момента передачи покупателю приобретенного в рассрочку имущест</w:t>
      </w:r>
      <w:r>
        <w:rPr>
          <w:sz w:val="26"/>
          <w:szCs w:val="26"/>
        </w:rPr>
        <w:t>ва и до момента его полной оплаты указанное имущество в силу Федерального закона от 21.12.2001 № 178-ФЗ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нарушения покупател</w:t>
      </w:r>
      <w:r>
        <w:rPr>
          <w:sz w:val="26"/>
          <w:szCs w:val="26"/>
        </w:rPr>
        <w:t>ем сроков и порядка внесения платежей обращается взыскание в судебном порядке на заложенное имущество. С покупателя могут быть взысканы также убытки, причиненные неисполнением договора купли-продажи.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10.6. За каждый день просрочки платежа по договору купли</w:t>
      </w:r>
      <w:r>
        <w:rPr>
          <w:sz w:val="26"/>
          <w:szCs w:val="26"/>
        </w:rPr>
        <w:t>-продажи муниципального имущества с покупателя взыскивается неустойка в размере, определяемом договором купли-продажи.</w:t>
      </w:r>
    </w:p>
    <w:p w:rsidR="00506DC9" w:rsidRDefault="00506DC9">
      <w:pPr>
        <w:pStyle w:val="Default"/>
        <w:ind w:firstLine="709"/>
        <w:jc w:val="center"/>
        <w:rPr>
          <w:b/>
          <w:sz w:val="26"/>
          <w:szCs w:val="26"/>
        </w:rPr>
      </w:pPr>
    </w:p>
    <w:p w:rsidR="00506DC9" w:rsidRDefault="00C062E5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11. Зачисление средств, полученных от приватизации</w:t>
      </w:r>
    </w:p>
    <w:p w:rsidR="00506DC9" w:rsidRDefault="00C062E5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506DC9" w:rsidRDefault="00C062E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11.1. Под средствами, полученными от приватизации муниципал</w:t>
      </w:r>
      <w:r>
        <w:rPr>
          <w:sz w:val="26"/>
          <w:szCs w:val="26"/>
        </w:rPr>
        <w:t>ьного имущества, понимаются денежные средства, полученные от покупателей в счет оплаты муниципального имущества.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11.2. Денежные средства, полученные от продажи муниципального имущества, подлежат перечислению в бюджет </w:t>
      </w:r>
      <w:r>
        <w:rPr>
          <w:color w:val="00000A"/>
          <w:sz w:val="26"/>
          <w:szCs w:val="26"/>
          <w:lang w:eastAsia="ru-RU"/>
        </w:rPr>
        <w:t xml:space="preserve">Октябрьского сельского муниципального </w:t>
      </w:r>
      <w:r>
        <w:rPr>
          <w:color w:val="00000A"/>
          <w:sz w:val="26"/>
          <w:szCs w:val="26"/>
          <w:lang w:eastAsia="ru-RU"/>
        </w:rPr>
        <w:t>образования Республики Калмыкия</w:t>
      </w:r>
      <w:r>
        <w:rPr>
          <w:sz w:val="26"/>
          <w:szCs w:val="26"/>
        </w:rPr>
        <w:t xml:space="preserve"> в полном объеме.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11.3. Контроль за порядком и своевременностью перечисления в бюджет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 xml:space="preserve"> денежных средств, полученных от продажи муниципального имущества, осу</w:t>
      </w:r>
      <w:r>
        <w:rPr>
          <w:sz w:val="26"/>
          <w:szCs w:val="26"/>
        </w:rPr>
        <w:t xml:space="preserve">ществляет администрация </w:t>
      </w:r>
      <w:r>
        <w:rPr>
          <w:color w:val="00000A"/>
          <w:sz w:val="26"/>
          <w:szCs w:val="26"/>
          <w:lang w:eastAsia="ru-RU"/>
        </w:rPr>
        <w:t>Октябрьского сельского муниципального образования Республики Калмыкия</w:t>
      </w:r>
      <w:r>
        <w:rPr>
          <w:sz w:val="26"/>
          <w:szCs w:val="26"/>
        </w:rPr>
        <w:t>.</w:t>
      </w:r>
    </w:p>
    <w:p w:rsidR="00506DC9" w:rsidRDefault="00506DC9">
      <w:pPr>
        <w:pStyle w:val="Default"/>
        <w:ind w:firstLine="709"/>
        <w:jc w:val="center"/>
        <w:rPr>
          <w:b/>
          <w:sz w:val="26"/>
          <w:szCs w:val="26"/>
        </w:rPr>
      </w:pPr>
    </w:p>
    <w:p w:rsidR="00506DC9" w:rsidRDefault="00C062E5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12. Порядок возврата денежных средств по недействительным следкам купли-продажи муниципального имущества</w:t>
      </w:r>
    </w:p>
    <w:p w:rsidR="00506DC9" w:rsidRDefault="00C062E5">
      <w:pPr>
        <w:pStyle w:val="Default"/>
        <w:ind w:firstLine="709"/>
        <w:jc w:val="both"/>
      </w:pPr>
      <w:r>
        <w:rPr>
          <w:sz w:val="26"/>
          <w:szCs w:val="26"/>
        </w:rPr>
        <w:t xml:space="preserve">Возврат денежных средств по недействительным сделкам </w:t>
      </w:r>
      <w:r>
        <w:rPr>
          <w:sz w:val="26"/>
          <w:szCs w:val="26"/>
        </w:rPr>
        <w:t xml:space="preserve">купли-продажи муниципального имущества осуществляется в соответствии с Бюджетным </w:t>
      </w:r>
      <w:hyperlink r:id="rId35" w:history="1">
        <w:r>
          <w:rPr>
            <w:rStyle w:val="ListLabel5"/>
            <w:sz w:val="26"/>
            <w:szCs w:val="26"/>
          </w:rPr>
          <w:t>кодексом</w:t>
        </w:r>
      </w:hyperlink>
      <w:hyperlink r:id="rId36" w:history="1">
        <w:r>
          <w:rPr>
            <w:rStyle w:val="ListLabel22"/>
            <w:sz w:val="26"/>
            <w:szCs w:val="26"/>
          </w:rPr>
          <w:t> Российской Федерации за счет средств бюджета</w:t>
        </w:r>
      </w:hyperlink>
      <w:hyperlink r:id="rId37" w:history="1">
        <w:r>
          <w:rPr>
            <w:color w:val="00000A"/>
            <w:sz w:val="26"/>
            <w:szCs w:val="26"/>
            <w:lang w:eastAsia="ru-RU"/>
          </w:rPr>
          <w:t xml:space="preserve"> Октябрьского сельского муниципального образования Республики Калмыкия</w:t>
        </w:r>
      </w:hyperlink>
      <w:hyperlink r:id="rId38" w:history="1">
        <w:r>
          <w:rPr>
            <w:rStyle w:val="ListLabel22"/>
            <w:sz w:val="26"/>
            <w:szCs w:val="26"/>
          </w:rPr>
          <w:t xml:space="preserve"> на основании вступивш</w:t>
        </w:r>
        <w:r>
          <w:rPr>
            <w:rStyle w:val="ListLabel22"/>
            <w:sz w:val="26"/>
            <w:szCs w:val="26"/>
          </w:rPr>
          <w:t>его в силу решения суда после передачи такого имущества в муниципальную собственность.</w:t>
        </w:r>
      </w:hyperlink>
    </w:p>
    <w:p w:rsidR="00506DC9" w:rsidRDefault="00506DC9">
      <w:pPr>
        <w:pStyle w:val="Default"/>
        <w:ind w:firstLine="709"/>
        <w:jc w:val="both"/>
      </w:pPr>
    </w:p>
    <w:sectPr w:rsidR="00506DC9">
      <w:headerReference w:type="default" r:id="rId39"/>
      <w:pgSz w:w="11906" w:h="16838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5" w:rsidRDefault="00C062E5">
      <w:r>
        <w:separator/>
      </w:r>
    </w:p>
  </w:endnote>
  <w:endnote w:type="continuationSeparator" w:id="0">
    <w:p w:rsidR="00C062E5" w:rsidRDefault="00C0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5" w:rsidRDefault="00C062E5">
      <w:r>
        <w:rPr>
          <w:color w:val="000000"/>
        </w:rPr>
        <w:separator/>
      </w:r>
    </w:p>
  </w:footnote>
  <w:footnote w:type="continuationSeparator" w:id="0">
    <w:p w:rsidR="00C062E5" w:rsidRDefault="00C0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18" w:rsidRDefault="00C062E5">
    <w:pPr>
      <w:pStyle w:val="15"/>
    </w:pPr>
    <w:r>
      <w:fldChar w:fldCharType="begin"/>
    </w:r>
    <w:r>
      <w:instrText xml:space="preserve"> PAGE </w:instrText>
    </w:r>
    <w:r>
      <w:fldChar w:fldCharType="separate"/>
    </w:r>
    <w:r w:rsidR="006445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798"/>
    <w:multiLevelType w:val="multilevel"/>
    <w:tmpl w:val="CC602F28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17530E20"/>
    <w:multiLevelType w:val="multilevel"/>
    <w:tmpl w:val="33C8EF62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1AC47502"/>
    <w:multiLevelType w:val="multilevel"/>
    <w:tmpl w:val="50E85A5A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1B9D129A"/>
    <w:multiLevelType w:val="multilevel"/>
    <w:tmpl w:val="BE42A4F8"/>
    <w:styleLink w:val="WWNum1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23384420"/>
    <w:multiLevelType w:val="multilevel"/>
    <w:tmpl w:val="812CD406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31FD66C9"/>
    <w:multiLevelType w:val="multilevel"/>
    <w:tmpl w:val="D4067AC8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>
    <w:nsid w:val="37BD09EC"/>
    <w:multiLevelType w:val="multilevel"/>
    <w:tmpl w:val="A7FE4D88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3DA36501"/>
    <w:multiLevelType w:val="multilevel"/>
    <w:tmpl w:val="59B03BAC"/>
    <w:styleLink w:val="WWNum1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8">
    <w:nsid w:val="3E2B327A"/>
    <w:multiLevelType w:val="multilevel"/>
    <w:tmpl w:val="7E4CCE8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>
    <w:nsid w:val="43346257"/>
    <w:multiLevelType w:val="multilevel"/>
    <w:tmpl w:val="DF14A0A6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43A41D4D"/>
    <w:multiLevelType w:val="multilevel"/>
    <w:tmpl w:val="8D7A1E8C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1">
    <w:nsid w:val="476357F7"/>
    <w:multiLevelType w:val="multilevel"/>
    <w:tmpl w:val="EF4CB63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97F63D8"/>
    <w:multiLevelType w:val="multilevel"/>
    <w:tmpl w:val="67F0C2B0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">
    <w:nsid w:val="4F6937AD"/>
    <w:multiLevelType w:val="multilevel"/>
    <w:tmpl w:val="4F5CCB0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630A4194"/>
    <w:multiLevelType w:val="multilevel"/>
    <w:tmpl w:val="14A2E0F2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">
    <w:nsid w:val="7491345A"/>
    <w:multiLevelType w:val="multilevel"/>
    <w:tmpl w:val="2A148994"/>
    <w:styleLink w:val="WWNum1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78511392"/>
    <w:multiLevelType w:val="multilevel"/>
    <w:tmpl w:val="E66C624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3"/>
  </w:num>
  <w:num w:numId="5">
    <w:abstractNumId w:val="11"/>
  </w:num>
  <w:num w:numId="6">
    <w:abstractNumId w:val="16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DC9"/>
    <w:rsid w:val="00506DC9"/>
    <w:rsid w:val="00644564"/>
    <w:rsid w:val="00C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line="100" w:lineRule="atLeast"/>
    </w:pPr>
    <w:rPr>
      <w:rFonts w:eastAsia="Times New Roman"/>
      <w:color w:val="00000A"/>
      <w:sz w:val="24"/>
      <w:szCs w:val="24"/>
      <w:lang w:eastAsia="en-US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10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widowControl/>
      <w:tabs>
        <w:tab w:val="left" w:pos="708"/>
      </w:tabs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pPr>
      <w:spacing w:before="28" w:after="28"/>
      <w:outlineLvl w:val="0"/>
    </w:pPr>
    <w:rPr>
      <w:b/>
      <w:bCs/>
      <w:sz w:val="48"/>
      <w:szCs w:val="48"/>
    </w:rPr>
  </w:style>
  <w:style w:type="paragraph" w:customStyle="1" w:styleId="12">
    <w:name w:val="Заголовок1"/>
    <w:basedOn w:val="1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3">
    <w:name w:val="Название объекта1"/>
    <w:basedOn w:val="10"/>
    <w:pPr>
      <w:suppressLineNumbers/>
      <w:spacing w:before="120" w:after="120"/>
    </w:pPr>
    <w:rPr>
      <w:rFonts w:cs="Mangal"/>
      <w:i/>
      <w:iCs/>
      <w:sz w:val="24"/>
    </w:rPr>
  </w:style>
  <w:style w:type="paragraph" w:styleId="14">
    <w:name w:val="index 1"/>
    <w:basedOn w:val="Standard"/>
    <w:pPr>
      <w:ind w:left="200" w:hanging="200"/>
    </w:pPr>
  </w:style>
  <w:style w:type="paragraph" w:styleId="a5">
    <w:name w:val="index heading"/>
    <w:basedOn w:val="10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color w:val="000000"/>
      <w:sz w:val="28"/>
      <w:szCs w:val="24"/>
      <w:lang w:eastAsia="en-US"/>
    </w:rPr>
  </w:style>
  <w:style w:type="paragraph" w:customStyle="1" w:styleId="ConsPlusNormal">
    <w:name w:val="ConsPlusNormal"/>
    <w:rPr>
      <w:rFonts w:ascii="Calibri" w:eastAsia="Times New Roman" w:hAnsi="Calibri" w:cs="Calibri"/>
      <w:szCs w:val="20"/>
    </w:rPr>
  </w:style>
  <w:style w:type="paragraph" w:customStyle="1" w:styleId="15">
    <w:name w:val="Верхний колонтитул1"/>
    <w:basedOn w:val="10"/>
    <w:pPr>
      <w:tabs>
        <w:tab w:val="clear" w:pos="708"/>
        <w:tab w:val="center" w:pos="4677"/>
        <w:tab w:val="right" w:pos="9355"/>
      </w:tabs>
    </w:pPr>
  </w:style>
  <w:style w:type="paragraph" w:customStyle="1" w:styleId="16">
    <w:name w:val="Нижний колонтитул1"/>
    <w:basedOn w:val="10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Текст сноски1"/>
    <w:basedOn w:val="10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Standard"/>
    <w:rPr>
      <w:szCs w:val="20"/>
    </w:rPr>
  </w:style>
  <w:style w:type="paragraph" w:styleId="a7">
    <w:name w:val="No Spacing"/>
    <w:pPr>
      <w:widowControl/>
    </w:pPr>
    <w:rPr>
      <w:color w:val="000000"/>
      <w:sz w:val="20"/>
      <w:szCs w:val="18"/>
      <w:lang w:eastAsia="en-US"/>
    </w:rPr>
  </w:style>
  <w:style w:type="paragraph" w:styleId="a8">
    <w:name w:val="Normal (Web)"/>
    <w:basedOn w:val="Standard"/>
    <w:pPr>
      <w:spacing w:before="100" w:after="100"/>
    </w:pPr>
    <w:rPr>
      <w:lang w:eastAsia="ru-RU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z-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20">
    <w:name w:val="Основной текст2"/>
    <w:basedOn w:val="Standard"/>
    <w:pPr>
      <w:shd w:val="clear" w:color="auto" w:fill="FFFFFF"/>
    </w:pPr>
    <w:rPr>
      <w:sz w:val="27"/>
      <w:szCs w:val="27"/>
    </w:rPr>
  </w:style>
  <w:style w:type="paragraph" w:styleId="aa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styleId="ab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0">
    <w:name w:val="Заголовок 1 Знак2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21">
    <w:name w:val="Заголовок 2 Знак"/>
    <w:basedOn w:val="a0"/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18">
    <w:name w:val="Заголовок 1 Знак"/>
    <w:basedOn w:val="a0"/>
    <w:rPr>
      <w:rFonts w:eastAsia="Times New Roman" w:cs="Times New Roman"/>
      <w:b/>
      <w:bCs/>
      <w:color w:val="00000A"/>
      <w:kern w:val="3"/>
      <w:sz w:val="48"/>
      <w:szCs w:val="48"/>
      <w:lang w:eastAsia="ru-RU"/>
    </w:rPr>
  </w:style>
  <w:style w:type="character" w:customStyle="1" w:styleId="blk">
    <w:name w:val="blk"/>
    <w:basedOn w:val="a0"/>
    <w:rPr>
      <w:rFonts w:cs="Times New Roman"/>
    </w:rPr>
  </w:style>
  <w:style w:type="character" w:customStyle="1" w:styleId="ac">
    <w:name w:val="Верхний колонтитул Знак"/>
    <w:basedOn w:val="a0"/>
    <w:rPr>
      <w:rFonts w:eastAsia="Times New Roman" w:cs="Times New Roman"/>
      <w:color w:val="00000A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rPr>
      <w:rFonts w:eastAsia="Times New Roman" w:cs="Times New Roman"/>
      <w:color w:val="00000A"/>
      <w:sz w:val="28"/>
      <w:szCs w:val="28"/>
      <w:lang w:eastAsia="ru-RU"/>
    </w:rPr>
  </w:style>
  <w:style w:type="character" w:customStyle="1" w:styleId="ListLabel1">
    <w:name w:val="ListLabel 1"/>
    <w:rPr>
      <w:color w:val="00000A"/>
      <w:u w:val="none"/>
    </w:rPr>
  </w:style>
  <w:style w:type="character" w:customStyle="1" w:styleId="ListLabel2">
    <w:name w:val="ListLabel 2"/>
    <w:rPr>
      <w:color w:val="00000A"/>
      <w:position w:val="0"/>
      <w:u w:val="none"/>
      <w:vertAlign w:val="superscript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rFonts w:eastAsia="Times New Roman"/>
      <w:color w:val="000000"/>
      <w:lang w:eastAsia="en-US"/>
    </w:rPr>
  </w:style>
  <w:style w:type="character" w:customStyle="1" w:styleId="ListLabel7">
    <w:name w:val="ListLabel 7"/>
    <w:rPr>
      <w:position w:val="0"/>
      <w:sz w:val="28"/>
      <w:vertAlign w:val="superscript"/>
    </w:rPr>
  </w:style>
  <w:style w:type="character" w:customStyle="1" w:styleId="ListLabel8">
    <w:name w:val="ListLabel 8"/>
    <w:rPr>
      <w:color w:val="00000A"/>
      <w:sz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e">
    <w:name w:val="Символ концевой сноски"/>
  </w:style>
  <w:style w:type="character" w:customStyle="1" w:styleId="ListLabel9">
    <w:name w:val="ListLabel 9"/>
    <w:rPr>
      <w:strike/>
      <w:color w:val="00000A"/>
      <w:u w:val="none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8"/>
    </w:rPr>
  </w:style>
  <w:style w:type="character" w:customStyle="1" w:styleId="ListLabel13">
    <w:name w:val="ListLabel 13"/>
    <w:rPr>
      <w:rFonts w:eastAsia="Times New Roman"/>
      <w:color w:val="000000"/>
      <w:lang w:eastAsia="en-US"/>
    </w:rPr>
  </w:style>
  <w:style w:type="character" w:customStyle="1" w:styleId="ListLabel14">
    <w:name w:val="ListLabel 14"/>
    <w:rPr>
      <w:color w:val="00000A"/>
      <w:sz w:val="28"/>
      <w:u w:val="non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5">
    <w:name w:val="ListLabel 15"/>
    <w:rPr>
      <w:color w:val="00000A"/>
      <w:u w:val="none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  <w:rPr>
      <w:rFonts w:eastAsia="Times New Roman"/>
      <w:strike/>
      <w:sz w:val="28"/>
    </w:rPr>
  </w:style>
  <w:style w:type="character" w:customStyle="1" w:styleId="ListLabel19">
    <w:name w:val="ListLabel 19"/>
    <w:rPr>
      <w:sz w:val="28"/>
    </w:rPr>
  </w:style>
  <w:style w:type="character" w:customStyle="1" w:styleId="ListLabel20">
    <w:name w:val="ListLabel 20"/>
    <w:rPr>
      <w:rFonts w:eastAsia="Times New Roman"/>
      <w:color w:val="000000"/>
      <w:lang w:eastAsia="en-US"/>
    </w:rPr>
  </w:style>
  <w:style w:type="character" w:customStyle="1" w:styleId="ListLabel21">
    <w:name w:val="ListLabel 21"/>
    <w:rPr>
      <w:color w:val="00000A"/>
      <w:sz w:val="28"/>
      <w:u w:val="none"/>
    </w:rPr>
  </w:style>
  <w:style w:type="character" w:customStyle="1" w:styleId="ListLabel22">
    <w:name w:val="ListLabel 22"/>
    <w:rPr>
      <w:sz w:val="28"/>
    </w:rPr>
  </w:style>
  <w:style w:type="character" w:customStyle="1" w:styleId="ListLabel23">
    <w:name w:val="ListLabel 23"/>
    <w:rPr>
      <w:color w:val="00000A"/>
      <w:u w:val="none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eastAsia="Times New Roman"/>
      <w:strike/>
      <w:sz w:val="28"/>
    </w:rPr>
  </w:style>
  <w:style w:type="character" w:customStyle="1" w:styleId="ListLabel27">
    <w:name w:val="ListLabel 27"/>
    <w:rPr>
      <w:sz w:val="28"/>
    </w:rPr>
  </w:style>
  <w:style w:type="character" w:customStyle="1" w:styleId="ListLabel28">
    <w:name w:val="ListLabel 28"/>
    <w:rPr>
      <w:rFonts w:eastAsia="Times New Roman"/>
      <w:color w:val="000000"/>
      <w:lang w:eastAsia="en-US"/>
    </w:rPr>
  </w:style>
  <w:style w:type="character" w:customStyle="1" w:styleId="ListLabel29">
    <w:name w:val="ListLabel 29"/>
    <w:rPr>
      <w:color w:val="00000A"/>
      <w:sz w:val="28"/>
      <w:u w:val="none"/>
    </w:rPr>
  </w:style>
  <w:style w:type="character" w:customStyle="1" w:styleId="ListLabel30">
    <w:name w:val="ListLabel 30"/>
    <w:rPr>
      <w:sz w:val="28"/>
    </w:rPr>
  </w:style>
  <w:style w:type="character" w:customStyle="1" w:styleId="af">
    <w:name w:val="Основной текст Знак"/>
    <w:basedOn w:val="a0"/>
    <w:rPr>
      <w:rFonts w:cs="Times New Roman"/>
      <w:color w:val="000000"/>
      <w:sz w:val="18"/>
      <w:szCs w:val="18"/>
      <w:lang w:eastAsia="en-US"/>
    </w:rPr>
  </w:style>
  <w:style w:type="character" w:customStyle="1" w:styleId="af0">
    <w:name w:val="Текст сноски Знак"/>
    <w:basedOn w:val="a0"/>
    <w:rPr>
      <w:rFonts w:cs="Times New Roman"/>
      <w:sz w:val="20"/>
      <w:szCs w:val="20"/>
    </w:rPr>
  </w:style>
  <w:style w:type="character" w:styleId="af1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110">
    <w:name w:val="Заголовок 1 Знак1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basedOn w:val="a0"/>
    <w:rPr>
      <w:rFonts w:cs="Times New Roman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z-1">
    <w:name w:val="z-Начало формы Знак"/>
    <w:basedOn w:val="a0"/>
    <w:rPr>
      <w:rFonts w:ascii="Arial" w:hAnsi="Arial" w:cs="Arial"/>
      <w:vanish/>
      <w:color w:val="00000A"/>
      <w:sz w:val="16"/>
      <w:szCs w:val="16"/>
      <w:lang w:eastAsia="ru-RU"/>
    </w:rPr>
  </w:style>
  <w:style w:type="character" w:customStyle="1" w:styleId="z-2">
    <w:name w:val="z-Конец формы Знак"/>
    <w:basedOn w:val="a0"/>
    <w:rPr>
      <w:rFonts w:ascii="Arial" w:hAnsi="Arial" w:cs="Arial"/>
      <w:vanish/>
      <w:color w:val="00000A"/>
      <w:sz w:val="16"/>
      <w:szCs w:val="16"/>
      <w:lang w:eastAsia="ru-RU"/>
    </w:rPr>
  </w:style>
  <w:style w:type="character" w:customStyle="1" w:styleId="af3">
    <w:name w:val="Подзаголовок Знак"/>
    <w:basedOn w:val="a0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line="100" w:lineRule="atLeast"/>
    </w:pPr>
    <w:rPr>
      <w:rFonts w:eastAsia="Times New Roman"/>
      <w:color w:val="00000A"/>
      <w:sz w:val="24"/>
      <w:szCs w:val="24"/>
      <w:lang w:eastAsia="en-US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10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Обычный1"/>
    <w:pPr>
      <w:widowControl/>
      <w:tabs>
        <w:tab w:val="left" w:pos="708"/>
      </w:tabs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pPr>
      <w:spacing w:before="28" w:after="28"/>
      <w:outlineLvl w:val="0"/>
    </w:pPr>
    <w:rPr>
      <w:b/>
      <w:bCs/>
      <w:sz w:val="48"/>
      <w:szCs w:val="48"/>
    </w:rPr>
  </w:style>
  <w:style w:type="paragraph" w:customStyle="1" w:styleId="12">
    <w:name w:val="Заголовок1"/>
    <w:basedOn w:val="1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3">
    <w:name w:val="Название объекта1"/>
    <w:basedOn w:val="10"/>
    <w:pPr>
      <w:suppressLineNumbers/>
      <w:spacing w:before="120" w:after="120"/>
    </w:pPr>
    <w:rPr>
      <w:rFonts w:cs="Mangal"/>
      <w:i/>
      <w:iCs/>
      <w:sz w:val="24"/>
    </w:rPr>
  </w:style>
  <w:style w:type="paragraph" w:styleId="14">
    <w:name w:val="index 1"/>
    <w:basedOn w:val="Standard"/>
    <w:pPr>
      <w:ind w:left="200" w:hanging="200"/>
    </w:pPr>
  </w:style>
  <w:style w:type="paragraph" w:styleId="a5">
    <w:name w:val="index heading"/>
    <w:basedOn w:val="10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color w:val="000000"/>
      <w:sz w:val="28"/>
      <w:szCs w:val="24"/>
      <w:lang w:eastAsia="en-US"/>
    </w:rPr>
  </w:style>
  <w:style w:type="paragraph" w:customStyle="1" w:styleId="ConsPlusNormal">
    <w:name w:val="ConsPlusNormal"/>
    <w:rPr>
      <w:rFonts w:ascii="Calibri" w:eastAsia="Times New Roman" w:hAnsi="Calibri" w:cs="Calibri"/>
      <w:szCs w:val="20"/>
    </w:rPr>
  </w:style>
  <w:style w:type="paragraph" w:customStyle="1" w:styleId="15">
    <w:name w:val="Верхний колонтитул1"/>
    <w:basedOn w:val="10"/>
    <w:pPr>
      <w:tabs>
        <w:tab w:val="clear" w:pos="708"/>
        <w:tab w:val="center" w:pos="4677"/>
        <w:tab w:val="right" w:pos="9355"/>
      </w:tabs>
    </w:pPr>
  </w:style>
  <w:style w:type="paragraph" w:customStyle="1" w:styleId="16">
    <w:name w:val="Нижний колонтитул1"/>
    <w:basedOn w:val="10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Текст сноски1"/>
    <w:basedOn w:val="10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Standard"/>
    <w:rPr>
      <w:szCs w:val="20"/>
    </w:rPr>
  </w:style>
  <w:style w:type="paragraph" w:styleId="a7">
    <w:name w:val="No Spacing"/>
    <w:pPr>
      <w:widowControl/>
    </w:pPr>
    <w:rPr>
      <w:color w:val="000000"/>
      <w:sz w:val="20"/>
      <w:szCs w:val="18"/>
      <w:lang w:eastAsia="en-US"/>
    </w:rPr>
  </w:style>
  <w:style w:type="paragraph" w:styleId="a8">
    <w:name w:val="Normal (Web)"/>
    <w:basedOn w:val="Standard"/>
    <w:pPr>
      <w:spacing w:before="100" w:after="100"/>
    </w:pPr>
    <w:rPr>
      <w:lang w:eastAsia="ru-RU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z-">
    <w:name w:val="HTML Top of Form"/>
    <w:basedOn w:val="Standard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Standard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20">
    <w:name w:val="Основной текст2"/>
    <w:basedOn w:val="Standard"/>
    <w:pPr>
      <w:shd w:val="clear" w:color="auto" w:fill="FFFFFF"/>
    </w:pPr>
    <w:rPr>
      <w:sz w:val="27"/>
      <w:szCs w:val="27"/>
    </w:rPr>
  </w:style>
  <w:style w:type="paragraph" w:styleId="aa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styleId="ab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0">
    <w:name w:val="Заголовок 1 Знак2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21">
    <w:name w:val="Заголовок 2 Знак"/>
    <w:basedOn w:val="a0"/>
    <w:rPr>
      <w:rFonts w:eastAsia="Times New Roman" w:cs="Times New Roman"/>
      <w:b/>
      <w:bCs/>
      <w:color w:val="00000A"/>
      <w:sz w:val="36"/>
      <w:szCs w:val="36"/>
      <w:lang w:eastAsia="ru-RU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18">
    <w:name w:val="Заголовок 1 Знак"/>
    <w:basedOn w:val="a0"/>
    <w:rPr>
      <w:rFonts w:eastAsia="Times New Roman" w:cs="Times New Roman"/>
      <w:b/>
      <w:bCs/>
      <w:color w:val="00000A"/>
      <w:kern w:val="3"/>
      <w:sz w:val="48"/>
      <w:szCs w:val="48"/>
      <w:lang w:eastAsia="ru-RU"/>
    </w:rPr>
  </w:style>
  <w:style w:type="character" w:customStyle="1" w:styleId="blk">
    <w:name w:val="blk"/>
    <w:basedOn w:val="a0"/>
    <w:rPr>
      <w:rFonts w:cs="Times New Roman"/>
    </w:rPr>
  </w:style>
  <w:style w:type="character" w:customStyle="1" w:styleId="ac">
    <w:name w:val="Верхний колонтитул Знак"/>
    <w:basedOn w:val="a0"/>
    <w:rPr>
      <w:rFonts w:eastAsia="Times New Roman" w:cs="Times New Roman"/>
      <w:color w:val="00000A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rPr>
      <w:rFonts w:eastAsia="Times New Roman" w:cs="Times New Roman"/>
      <w:color w:val="00000A"/>
      <w:sz w:val="28"/>
      <w:szCs w:val="28"/>
      <w:lang w:eastAsia="ru-RU"/>
    </w:rPr>
  </w:style>
  <w:style w:type="character" w:customStyle="1" w:styleId="ListLabel1">
    <w:name w:val="ListLabel 1"/>
    <w:rPr>
      <w:color w:val="00000A"/>
      <w:u w:val="none"/>
    </w:rPr>
  </w:style>
  <w:style w:type="character" w:customStyle="1" w:styleId="ListLabel2">
    <w:name w:val="ListLabel 2"/>
    <w:rPr>
      <w:color w:val="00000A"/>
      <w:position w:val="0"/>
      <w:u w:val="none"/>
      <w:vertAlign w:val="superscript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rFonts w:eastAsia="Times New Roman"/>
      <w:color w:val="000000"/>
      <w:lang w:eastAsia="en-US"/>
    </w:rPr>
  </w:style>
  <w:style w:type="character" w:customStyle="1" w:styleId="ListLabel7">
    <w:name w:val="ListLabel 7"/>
    <w:rPr>
      <w:position w:val="0"/>
      <w:sz w:val="28"/>
      <w:vertAlign w:val="superscript"/>
    </w:rPr>
  </w:style>
  <w:style w:type="character" w:customStyle="1" w:styleId="ListLabel8">
    <w:name w:val="ListLabel 8"/>
    <w:rPr>
      <w:color w:val="00000A"/>
      <w:sz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e">
    <w:name w:val="Символ концевой сноски"/>
  </w:style>
  <w:style w:type="character" w:customStyle="1" w:styleId="ListLabel9">
    <w:name w:val="ListLabel 9"/>
    <w:rPr>
      <w:strike/>
      <w:color w:val="00000A"/>
      <w:u w:val="none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8"/>
    </w:rPr>
  </w:style>
  <w:style w:type="character" w:customStyle="1" w:styleId="ListLabel13">
    <w:name w:val="ListLabel 13"/>
    <w:rPr>
      <w:rFonts w:eastAsia="Times New Roman"/>
      <w:color w:val="000000"/>
      <w:lang w:eastAsia="en-US"/>
    </w:rPr>
  </w:style>
  <w:style w:type="character" w:customStyle="1" w:styleId="ListLabel14">
    <w:name w:val="ListLabel 14"/>
    <w:rPr>
      <w:color w:val="00000A"/>
      <w:sz w:val="28"/>
      <w:u w:val="non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5">
    <w:name w:val="ListLabel 15"/>
    <w:rPr>
      <w:color w:val="00000A"/>
      <w:u w:val="none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  <w:rPr>
      <w:rFonts w:eastAsia="Times New Roman"/>
      <w:strike/>
      <w:sz w:val="28"/>
    </w:rPr>
  </w:style>
  <w:style w:type="character" w:customStyle="1" w:styleId="ListLabel19">
    <w:name w:val="ListLabel 19"/>
    <w:rPr>
      <w:sz w:val="28"/>
    </w:rPr>
  </w:style>
  <w:style w:type="character" w:customStyle="1" w:styleId="ListLabel20">
    <w:name w:val="ListLabel 20"/>
    <w:rPr>
      <w:rFonts w:eastAsia="Times New Roman"/>
      <w:color w:val="000000"/>
      <w:lang w:eastAsia="en-US"/>
    </w:rPr>
  </w:style>
  <w:style w:type="character" w:customStyle="1" w:styleId="ListLabel21">
    <w:name w:val="ListLabel 21"/>
    <w:rPr>
      <w:color w:val="00000A"/>
      <w:sz w:val="28"/>
      <w:u w:val="none"/>
    </w:rPr>
  </w:style>
  <w:style w:type="character" w:customStyle="1" w:styleId="ListLabel22">
    <w:name w:val="ListLabel 22"/>
    <w:rPr>
      <w:sz w:val="28"/>
    </w:rPr>
  </w:style>
  <w:style w:type="character" w:customStyle="1" w:styleId="ListLabel23">
    <w:name w:val="ListLabel 23"/>
    <w:rPr>
      <w:color w:val="00000A"/>
      <w:u w:val="none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eastAsia="Times New Roman"/>
      <w:strike/>
      <w:sz w:val="28"/>
    </w:rPr>
  </w:style>
  <w:style w:type="character" w:customStyle="1" w:styleId="ListLabel27">
    <w:name w:val="ListLabel 27"/>
    <w:rPr>
      <w:sz w:val="28"/>
    </w:rPr>
  </w:style>
  <w:style w:type="character" w:customStyle="1" w:styleId="ListLabel28">
    <w:name w:val="ListLabel 28"/>
    <w:rPr>
      <w:rFonts w:eastAsia="Times New Roman"/>
      <w:color w:val="000000"/>
      <w:lang w:eastAsia="en-US"/>
    </w:rPr>
  </w:style>
  <w:style w:type="character" w:customStyle="1" w:styleId="ListLabel29">
    <w:name w:val="ListLabel 29"/>
    <w:rPr>
      <w:color w:val="00000A"/>
      <w:sz w:val="28"/>
      <w:u w:val="none"/>
    </w:rPr>
  </w:style>
  <w:style w:type="character" w:customStyle="1" w:styleId="ListLabel30">
    <w:name w:val="ListLabel 30"/>
    <w:rPr>
      <w:sz w:val="28"/>
    </w:rPr>
  </w:style>
  <w:style w:type="character" w:customStyle="1" w:styleId="af">
    <w:name w:val="Основной текст Знак"/>
    <w:basedOn w:val="a0"/>
    <w:rPr>
      <w:rFonts w:cs="Times New Roman"/>
      <w:color w:val="000000"/>
      <w:sz w:val="18"/>
      <w:szCs w:val="18"/>
      <w:lang w:eastAsia="en-US"/>
    </w:rPr>
  </w:style>
  <w:style w:type="character" w:customStyle="1" w:styleId="af0">
    <w:name w:val="Текст сноски Знак"/>
    <w:basedOn w:val="a0"/>
    <w:rPr>
      <w:rFonts w:cs="Times New Roman"/>
      <w:sz w:val="20"/>
      <w:szCs w:val="20"/>
    </w:rPr>
  </w:style>
  <w:style w:type="character" w:styleId="af1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110">
    <w:name w:val="Заголовок 1 Знак1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basedOn w:val="a0"/>
    <w:rPr>
      <w:rFonts w:cs="Times New Roman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z-1">
    <w:name w:val="z-Начало формы Знак"/>
    <w:basedOn w:val="a0"/>
    <w:rPr>
      <w:rFonts w:ascii="Arial" w:hAnsi="Arial" w:cs="Arial"/>
      <w:vanish/>
      <w:color w:val="00000A"/>
      <w:sz w:val="16"/>
      <w:szCs w:val="16"/>
      <w:lang w:eastAsia="ru-RU"/>
    </w:rPr>
  </w:style>
  <w:style w:type="character" w:customStyle="1" w:styleId="z-2">
    <w:name w:val="z-Конец формы Знак"/>
    <w:basedOn w:val="a0"/>
    <w:rPr>
      <w:rFonts w:ascii="Arial" w:hAnsi="Arial" w:cs="Arial"/>
      <w:vanish/>
      <w:color w:val="00000A"/>
      <w:sz w:val="16"/>
      <w:szCs w:val="16"/>
      <w:lang w:eastAsia="ru-RU"/>
    </w:rPr>
  </w:style>
  <w:style w:type="character" w:customStyle="1" w:styleId="af3">
    <w:name w:val="Подзаголовок Знак"/>
    <w:basedOn w:val="a0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dst0" TargetMode="External"/><Relationship Id="rId18" Type="http://schemas.openxmlformats.org/officeDocument/2006/relationships/hyperlink" Target="#dst100384" TargetMode="External"/><Relationship Id="rId26" Type="http://schemas.openxmlformats.org/officeDocument/2006/relationships/hyperlink" Target="#dst100011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#dst0" TargetMode="External"/><Relationship Id="rId34" Type="http://schemas.openxmlformats.org/officeDocument/2006/relationships/hyperlink" Target="#dst0" TargetMode="External"/><Relationship Id="rId7" Type="http://schemas.openxmlformats.org/officeDocument/2006/relationships/endnotes" Target="endnotes.xml"/><Relationship Id="rId12" Type="http://schemas.openxmlformats.org/officeDocument/2006/relationships/hyperlink" Target="#dst158" TargetMode="External"/><Relationship Id="rId17" Type="http://schemas.openxmlformats.org/officeDocument/2006/relationships/hyperlink" Target="#dst100141" TargetMode="External"/><Relationship Id="rId25" Type="http://schemas.openxmlformats.org/officeDocument/2006/relationships/hyperlink" Target="#dst0" TargetMode="External"/><Relationship Id="rId33" Type="http://schemas.openxmlformats.org/officeDocument/2006/relationships/hyperlink" Target="#dst0" TargetMode="External"/><Relationship Id="rId38" Type="http://schemas.openxmlformats.org/officeDocument/2006/relationships/hyperlink" Target="consultantplus://offline/ref=ACD1DCEA6CFF385865E5E9F7A963A12773625E1A40537979FC519DD6B086D0841F12256B751C0235C2346030882DC1562CC5896690345830g90BI" TargetMode="External"/><Relationship Id="rId2" Type="http://schemas.openxmlformats.org/officeDocument/2006/relationships/styles" Target="styles.xml"/><Relationship Id="rId16" Type="http://schemas.openxmlformats.org/officeDocument/2006/relationships/hyperlink" Target="#dst100008" TargetMode="External"/><Relationship Id="rId20" Type="http://schemas.openxmlformats.org/officeDocument/2006/relationships/hyperlink" Target="#dst0" TargetMode="External"/><Relationship Id="rId29" Type="http://schemas.openxmlformats.org/officeDocument/2006/relationships/hyperlink" Target="#dst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dst126" TargetMode="External"/><Relationship Id="rId24" Type="http://schemas.openxmlformats.org/officeDocument/2006/relationships/hyperlink" Target="#dst0" TargetMode="External"/><Relationship Id="rId32" Type="http://schemas.openxmlformats.org/officeDocument/2006/relationships/hyperlink" Target="#Par0" TargetMode="External"/><Relationship Id="rId37" Type="http://schemas.openxmlformats.org/officeDocument/2006/relationships/hyperlink" Target="consultantplus://offline/ref=ACD1DCEA6CFF385865E5E9F7A963A12773625E1A40537979FC519DD6B086D0841F12256B751C0235C2346030882DC1562CC5896690345830g90B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#dst100079" TargetMode="External"/><Relationship Id="rId23" Type="http://schemas.openxmlformats.org/officeDocument/2006/relationships/hyperlink" Target="#dst100063" TargetMode="External"/><Relationship Id="rId28" Type="http://schemas.openxmlformats.org/officeDocument/2006/relationships/hyperlink" Target="#dst0" TargetMode="External"/><Relationship Id="rId36" Type="http://schemas.openxmlformats.org/officeDocument/2006/relationships/hyperlink" Target="consultantplus://offline/ref=ACD1DCEA6CFF385865E5E9F7A963A12773625E1A40537979FC519DD6B086D0841F12256B751C0235C2346030882DC1562CC5896690345830g90BI" TargetMode="External"/><Relationship Id="rId10" Type="http://schemas.openxmlformats.org/officeDocument/2006/relationships/hyperlink" Target="#dst43" TargetMode="External"/><Relationship Id="rId19" Type="http://schemas.openxmlformats.org/officeDocument/2006/relationships/hyperlink" Target="#dst0" TargetMode="External"/><Relationship Id="rId31" Type="http://schemas.openxmlformats.org/officeDocument/2006/relationships/hyperlink" Target="#dst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oe-smo.ru/" TargetMode="External"/><Relationship Id="rId14" Type="http://schemas.openxmlformats.org/officeDocument/2006/relationships/hyperlink" Target="#dst5" TargetMode="External"/><Relationship Id="rId22" Type="http://schemas.openxmlformats.org/officeDocument/2006/relationships/hyperlink" Target="consultantplus://offline/ref=0490455280124392556214BC06FBA1E6235D6A3E0AE07E70A71116F657E0B7AD10EF56B58309B1B26098D077D47FA7465228FEF450B6E622wAK1M" TargetMode="External"/><Relationship Id="rId27" Type="http://schemas.openxmlformats.org/officeDocument/2006/relationships/hyperlink" Target="#dst563" TargetMode="External"/><Relationship Id="rId30" Type="http://schemas.openxmlformats.org/officeDocument/2006/relationships/hyperlink" Target="#dst563" TargetMode="External"/><Relationship Id="rId35" Type="http://schemas.openxmlformats.org/officeDocument/2006/relationships/hyperlink" Target="#ds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9427</Words>
  <Characters>53737</Characters>
  <Application>Microsoft Office Word</Application>
  <DocSecurity>0</DocSecurity>
  <Lines>447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Федеральный закон от 21.12.2001 N 178-ФЗ(ред. от 31.07.2020)"О приватизации государственного и муниципального имущества"</vt:lpstr>
      <vt:lpstr>- продажа акций акционерных обществ на специализированном аукционе;</vt:lpstr>
      <vt:lpstr>-продажа акций акционерного общества, долей в уставном капитале общества с огра</vt:lpstr>
    </vt:vector>
  </TitlesOfParts>
  <Company/>
  <LinksUpToDate>false</LinksUpToDate>
  <CharactersWithSpaces>63038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creator>User</dc:creator>
  <cp:lastModifiedBy>User Windows</cp:lastModifiedBy>
  <cp:revision>1</cp:revision>
  <cp:lastPrinted>2022-05-23T08:11:00Z</cp:lastPrinted>
  <dcterms:created xsi:type="dcterms:W3CDTF">2022-03-17T12:46:00Z</dcterms:created>
  <dcterms:modified xsi:type="dcterms:W3CDTF">2022-05-24T07:54:00Z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